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3957A" w14:textId="41678DDD" w:rsidR="00132717" w:rsidRPr="0083225D" w:rsidRDefault="005818D6" w:rsidP="003D32D8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 w:rsidR="0021031A" w:rsidRPr="0004042F">
        <w:rPr>
          <w:b/>
          <w:sz w:val="24"/>
          <w:szCs w:val="24"/>
        </w:rPr>
        <w:t xml:space="preserve">Автомобиль бортовой </w:t>
      </w:r>
      <w:r w:rsidR="0004042F" w:rsidRPr="0004042F">
        <w:rPr>
          <w:rFonts w:ascii="Calibri" w:hAnsi="Calibri"/>
          <w:b/>
          <w:sz w:val="24"/>
          <w:szCs w:val="24"/>
        </w:rPr>
        <w:t>ISUZU</w:t>
      </w:r>
      <w:r w:rsidR="003D32D8">
        <w:rPr>
          <w:rFonts w:ascii="Calibri" w:hAnsi="Calibri"/>
          <w:b/>
          <w:sz w:val="24"/>
          <w:szCs w:val="24"/>
        </w:rPr>
        <w:t xml:space="preserve"> </w:t>
      </w:r>
      <w:r w:rsidR="003D32D8">
        <w:rPr>
          <w:rFonts w:ascii="Calibri" w:hAnsi="Calibri"/>
          <w:b/>
          <w:sz w:val="24"/>
          <w:szCs w:val="24"/>
          <w:lang w:val="en-US"/>
        </w:rPr>
        <w:t>GIGA</w:t>
      </w:r>
      <w:r w:rsidR="003D32D8" w:rsidRPr="003D32D8">
        <w:rPr>
          <w:rFonts w:ascii="Calibri" w:hAnsi="Calibri"/>
          <w:b/>
          <w:sz w:val="24"/>
          <w:szCs w:val="24"/>
        </w:rPr>
        <w:t xml:space="preserve"> 33.</w:t>
      </w:r>
      <w:r w:rsidR="003D32D8" w:rsidRPr="005730DD">
        <w:rPr>
          <w:rFonts w:ascii="Calibri" w:hAnsi="Calibri"/>
          <w:b/>
          <w:sz w:val="24"/>
          <w:szCs w:val="24"/>
        </w:rPr>
        <w:t>40</w:t>
      </w:r>
      <w:r w:rsidR="003D32D8" w:rsidRPr="003D32D8">
        <w:rPr>
          <w:rFonts w:ascii="Calibri" w:hAnsi="Calibri"/>
          <w:b/>
          <w:sz w:val="24"/>
          <w:szCs w:val="24"/>
        </w:rPr>
        <w:t xml:space="preserve"> </w:t>
      </w:r>
      <w:r w:rsidR="00434B19" w:rsidRPr="00434B19">
        <w:rPr>
          <w:rFonts w:ascii="Calibri" w:hAnsi="Calibri"/>
          <w:b/>
          <w:sz w:val="24"/>
          <w:szCs w:val="24"/>
        </w:rPr>
        <w:t xml:space="preserve">EXTRALONG </w:t>
      </w:r>
      <w:r w:rsidR="003D32D8" w:rsidRPr="003D32D8">
        <w:rPr>
          <w:rFonts w:ascii="Calibri" w:hAnsi="Calibri"/>
          <w:b/>
          <w:sz w:val="24"/>
          <w:szCs w:val="24"/>
        </w:rPr>
        <w:t>6</w:t>
      </w:r>
      <w:r w:rsidR="00434B19">
        <w:rPr>
          <w:rFonts w:ascii="Calibri" w:hAnsi="Calibri"/>
          <w:b/>
          <w:sz w:val="24"/>
          <w:szCs w:val="24"/>
        </w:rPr>
        <w:t>х4</w:t>
      </w:r>
      <w:r w:rsidR="0083225D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3D32D8" w:rsidRPr="003D32D8">
        <w:rPr>
          <w:rFonts w:ascii="Calibri" w:hAnsi="Calibri"/>
          <w:b/>
          <w:sz w:val="24"/>
          <w:szCs w:val="24"/>
        </w:rPr>
        <w:t>(</w:t>
      </w:r>
      <w:r w:rsidR="003D32D8">
        <w:rPr>
          <w:rFonts w:ascii="Calibri" w:hAnsi="Calibri"/>
          <w:b/>
          <w:sz w:val="24"/>
          <w:szCs w:val="24"/>
        </w:rPr>
        <w:t>CYZ52T</w:t>
      </w:r>
      <w:r w:rsidR="003D32D8" w:rsidRPr="003D32D8">
        <w:rPr>
          <w:rFonts w:ascii="Calibri" w:hAnsi="Calibri"/>
          <w:b/>
          <w:sz w:val="24"/>
          <w:szCs w:val="24"/>
        </w:rPr>
        <w:t>)</w:t>
      </w:r>
      <w:r w:rsidR="0004042F" w:rsidRPr="0004042F">
        <w:rPr>
          <w:rFonts w:ascii="Calibri" w:hAnsi="Calibri"/>
          <w:b/>
          <w:sz w:val="24"/>
          <w:szCs w:val="24"/>
        </w:rPr>
        <w:t xml:space="preserve"> </w:t>
      </w:r>
      <w:r w:rsidR="0021031A" w:rsidRPr="0004042F">
        <w:rPr>
          <w:b/>
          <w:sz w:val="24"/>
          <w:szCs w:val="24"/>
        </w:rPr>
        <w:t>с КМУ</w:t>
      </w:r>
      <w:r w:rsidR="003D32D8" w:rsidRPr="003D32D8">
        <w:t xml:space="preserve"> </w:t>
      </w:r>
      <w:r w:rsidR="00001F32" w:rsidRPr="00001F32">
        <w:rPr>
          <w:b/>
          <w:sz w:val="24"/>
          <w:szCs w:val="24"/>
          <w:lang w:val="en-US"/>
        </w:rPr>
        <w:t>FASSI</w:t>
      </w:r>
      <w:r w:rsidR="00001F32" w:rsidRPr="0083225D">
        <w:rPr>
          <w:b/>
          <w:sz w:val="24"/>
          <w:szCs w:val="24"/>
        </w:rPr>
        <w:t xml:space="preserve"> </w:t>
      </w:r>
      <w:r w:rsidR="005730DD" w:rsidRPr="00001F32">
        <w:rPr>
          <w:b/>
          <w:sz w:val="24"/>
          <w:szCs w:val="24"/>
        </w:rPr>
        <w:t>MVF S 1556</w:t>
      </w:r>
    </w:p>
    <w:p w14:paraId="75FA2A5B" w14:textId="4E76F32C" w:rsidR="00132717" w:rsidRPr="00132717" w:rsidRDefault="005A591B" w:rsidP="0083225D">
      <w:pPr>
        <w:ind w:left="-709"/>
        <w:jc w:val="center"/>
        <w:rPr>
          <w:rFonts w:ascii="Calibri" w:hAnsi="Calibri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2FBBEEE" wp14:editId="71EF54E4">
            <wp:extent cx="3274828" cy="2456121"/>
            <wp:effectExtent l="0" t="0" r="1905" b="1905"/>
            <wp:docPr id="1" name="Рисунок 1" descr="C:\Users\nikita.sedletsky\AppData\Local\Microsoft\Windows\INetCache\Content.Word\b67df6d6-0ae8-4fbb-84d5-d93ef5b190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a.sedletsky\AppData\Local\Microsoft\Windows\INetCache\Content.Word\b67df6d6-0ae8-4fbb-84d5-d93ef5b190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05" cy="247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91B"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4F2C8F1E" wp14:editId="7E6A68E7">
            <wp:extent cx="3274827" cy="2456121"/>
            <wp:effectExtent l="0" t="0" r="1905" b="1905"/>
            <wp:docPr id="2" name="Рисунок 2" descr="C:\Users\nikita.sedletsky\OneDrive - JSC “ISUZU RUS”\Рабочий стол\aa76d73a-75f9-486b-bc57-05401eca8b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ta.sedletsky\OneDrive - JSC “ISUZU RUS”\Рабочий стол\aa76d73a-75f9-486b-bc57-05401eca8b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95" cy="247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03" w:type="dxa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4961"/>
        <w:gridCol w:w="40"/>
      </w:tblGrid>
      <w:tr w:rsidR="00F44FDC" w:rsidRPr="00486298" w14:paraId="2BAAC028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D860" w14:textId="77777777" w:rsidR="00F44FDC" w:rsidRPr="004C726C" w:rsidRDefault="004902C5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Наименование модели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A356" w14:textId="77777777" w:rsidR="00F44FDC" w:rsidRPr="004C726C" w:rsidRDefault="0021031A" w:rsidP="00001F32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Кран-манипулятор</w:t>
            </w:r>
            <w:r w:rsidR="00410B77"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автомобильный</w:t>
            </w:r>
            <w:r w:rsidR="00001F32">
              <w:t xml:space="preserve"> </w:t>
            </w:r>
            <w:r w:rsidR="00001F32" w:rsidRPr="00001F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FASSI MVF S 1556</w:t>
            </w: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750ED0"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с алюминиевой бортовой платформой</w:t>
            </w:r>
            <w:r w:rsidR="00056642"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на </w:t>
            </w:r>
            <w:proofErr w:type="gramStart"/>
            <w:r w:rsidR="00056642"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шасси  </w:t>
            </w:r>
            <w:r w:rsidR="005818D6"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ISUZU</w:t>
            </w:r>
            <w:proofErr w:type="gramEnd"/>
            <w:r w:rsidR="005818D6"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4042F" w:rsidRPr="004C726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CYZ</w:t>
            </w:r>
            <w:r w:rsidR="0004042F"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52</w:t>
            </w:r>
            <w:r w:rsidR="0004042F" w:rsidRPr="004C726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T</w:t>
            </w:r>
            <w:r w:rsidR="0004042F"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-514</w:t>
            </w:r>
          </w:p>
        </w:tc>
      </w:tr>
      <w:tr w:rsidR="00E46E8B" w:rsidRPr="00486298" w14:paraId="55500C22" w14:textId="77777777" w:rsidTr="003D32D8">
        <w:trPr>
          <w:gridAfter w:val="1"/>
          <w:wAfter w:w="40" w:type="dxa"/>
        </w:trPr>
        <w:tc>
          <w:tcPr>
            <w:tcW w:w="9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94EC" w14:textId="77777777" w:rsidR="00E46E8B" w:rsidRPr="004C726C" w:rsidRDefault="00E46E8B" w:rsidP="00E46E8B">
            <w:pPr>
              <w:pStyle w:val="2"/>
              <w:ind w:right="1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Основные характеристики</w:t>
            </w:r>
          </w:p>
        </w:tc>
      </w:tr>
      <w:tr w:rsidR="00F44FDC" w:rsidRPr="00486298" w14:paraId="14523A6F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4B7D" w14:textId="77777777" w:rsidR="00F44FDC" w:rsidRPr="004C726C" w:rsidRDefault="00E46E8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 xml:space="preserve">Габаритные </w:t>
            </w:r>
            <w:r w:rsidR="004902C5" w:rsidRPr="004C726C">
              <w:rPr>
                <w:rFonts w:asciiTheme="minorHAnsi" w:hAnsiTheme="minorHAnsi" w:cstheme="minorHAnsi"/>
                <w:sz w:val="18"/>
                <w:szCs w:val="18"/>
              </w:rPr>
              <w:t>Длина х Ширина х Высота</w:t>
            </w: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 xml:space="preserve"> автомобиля</w:t>
            </w:r>
            <w:r w:rsidR="004902C5" w:rsidRPr="004C726C">
              <w:rPr>
                <w:rFonts w:asciiTheme="minorHAnsi" w:hAnsiTheme="minorHAnsi" w:cstheme="minorHAnsi"/>
                <w:sz w:val="18"/>
                <w:szCs w:val="18"/>
              </w:rPr>
              <w:t>, мм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0421" w14:textId="77777777" w:rsidR="00F44FDC" w:rsidRPr="004C726C" w:rsidRDefault="0004042F" w:rsidP="008B2092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</w:t>
            </w:r>
            <w:r w:rsidR="003D32D8" w:rsidRPr="004C726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 </w:t>
            </w: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  <w:r w:rsidR="008B2092"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  <w:r w:rsidR="003D32D8" w:rsidRPr="004C726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х</w:t>
            </w:r>
            <w:r w:rsidR="003D32D8" w:rsidRPr="004C726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  <w:r w:rsidR="003D32D8" w:rsidRPr="004C726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 </w:t>
            </w: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550</w:t>
            </w:r>
            <w:r w:rsidR="003D32D8" w:rsidRPr="004C726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х</w:t>
            </w:r>
            <w:r w:rsidR="003D32D8" w:rsidRPr="004C726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  <w:r w:rsidR="003D32D8" w:rsidRPr="004C726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000</w:t>
            </w:r>
          </w:p>
        </w:tc>
      </w:tr>
      <w:tr w:rsidR="00F44FDC" w:rsidRPr="00486298" w14:paraId="1BEB8C25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8300" w14:textId="77777777" w:rsidR="00F44FDC" w:rsidRPr="004C726C" w:rsidRDefault="004902C5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Колесная формула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6633" w14:textId="77777777" w:rsidR="00F44FDC" w:rsidRPr="004C726C" w:rsidRDefault="003D32D8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6х4</w:t>
            </w:r>
          </w:p>
        </w:tc>
      </w:tr>
      <w:tr w:rsidR="00F44FDC" w:rsidRPr="00486298" w14:paraId="770578D3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2436" w14:textId="77777777" w:rsidR="00F44FDC" w:rsidRPr="004C726C" w:rsidRDefault="004902C5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Колесная база, мм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EB01" w14:textId="77777777" w:rsidR="00F44FDC" w:rsidRPr="004C726C" w:rsidRDefault="008B02A8" w:rsidP="00750ED0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5 295 + 1 370</w:t>
            </w:r>
          </w:p>
        </w:tc>
      </w:tr>
      <w:tr w:rsidR="00F44FDC" w:rsidRPr="00486298" w14:paraId="19C126BA" w14:textId="77777777" w:rsidTr="0083225D">
        <w:trPr>
          <w:gridAfter w:val="1"/>
          <w:wAfter w:w="40" w:type="dxa"/>
          <w:trHeight w:val="220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3369" w14:textId="77777777" w:rsidR="00F44FDC" w:rsidRPr="004C726C" w:rsidRDefault="004902C5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Полная масса автомобиля</w:t>
            </w:r>
            <w:r w:rsidR="003C7BF2" w:rsidRPr="004C72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7154" w:rsidRPr="004C726C">
              <w:rPr>
                <w:rFonts w:asciiTheme="minorHAnsi" w:hAnsiTheme="minorHAnsi" w:cstheme="minorHAnsi"/>
                <w:sz w:val="18"/>
                <w:szCs w:val="18"/>
              </w:rPr>
              <w:t>(по ПТС)</w:t>
            </w: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, кг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0742" w14:textId="77777777" w:rsidR="00F44FDC" w:rsidRPr="004C726C" w:rsidRDefault="008B02A8" w:rsidP="008B02A8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33 000</w:t>
            </w:r>
          </w:p>
        </w:tc>
      </w:tr>
      <w:tr w:rsidR="00F44FDC" w:rsidRPr="00486298" w14:paraId="4B77636C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6671" w14:textId="77777777" w:rsidR="00F44FDC" w:rsidRPr="004C726C" w:rsidRDefault="004902C5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Снаряженная масса автомобиля, кг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D1B9" w14:textId="247B05CB" w:rsidR="00F44FDC" w:rsidRPr="004C726C" w:rsidRDefault="00FC29FC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r w:rsidR="004614F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4 900</w:t>
            </w:r>
            <w:bookmarkStart w:id="0" w:name="_GoBack"/>
            <w:bookmarkEnd w:id="0"/>
          </w:p>
        </w:tc>
      </w:tr>
      <w:tr w:rsidR="00E46E8B" w:rsidRPr="00486298" w14:paraId="0812F011" w14:textId="77777777" w:rsidTr="003D32D8">
        <w:trPr>
          <w:gridAfter w:val="1"/>
          <w:wAfter w:w="40" w:type="dxa"/>
        </w:trPr>
        <w:tc>
          <w:tcPr>
            <w:tcW w:w="9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0F6F" w14:textId="77777777" w:rsidR="00E46E8B" w:rsidRPr="004C726C" w:rsidRDefault="00E46E8B" w:rsidP="00E46E8B">
            <w:pPr>
              <w:pStyle w:val="2"/>
              <w:ind w:right="1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Двигатель</w:t>
            </w:r>
          </w:p>
        </w:tc>
      </w:tr>
      <w:tr w:rsidR="00E46E8B" w:rsidRPr="00486298" w14:paraId="089679DB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6E60" w14:textId="77777777" w:rsidR="00E46E8B" w:rsidRPr="004C726C" w:rsidRDefault="00E46E8B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Модель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4D8B" w14:textId="77777777" w:rsidR="00E46E8B" w:rsidRPr="004C726C" w:rsidRDefault="00D2664C" w:rsidP="00E46E8B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ISUZU 6WG1 (6WG1E5RC)</w:t>
            </w: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EURO5</w:t>
            </w:r>
          </w:p>
        </w:tc>
      </w:tr>
      <w:tr w:rsidR="009D64CF" w:rsidRPr="00486298" w14:paraId="55C98533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8E6B" w14:textId="77777777" w:rsidR="009D64CF" w:rsidRPr="004C726C" w:rsidRDefault="009D64CF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C72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Тип</w:t>
            </w:r>
            <w:proofErr w:type="spellEnd"/>
            <w:r w:rsidRPr="004C72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72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дв</w:t>
            </w:r>
            <w:proofErr w:type="spellEnd"/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proofErr w:type="spellStart"/>
            <w:r w:rsidRPr="004C72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гателя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59C3" w14:textId="77777777" w:rsidR="009D64CF" w:rsidRPr="004C726C" w:rsidRDefault="00D2664C" w:rsidP="005818D6">
            <w:pPr>
              <w:pStyle w:val="a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Рядный, шестицилиндровый, четырехтактный, жидкостного охлаждения, дизельный (система </w:t>
            </w:r>
            <w:proofErr w:type="spellStart"/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Common</w:t>
            </w:r>
            <w:proofErr w:type="spellEnd"/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Rail</w:t>
            </w:r>
            <w:proofErr w:type="spellEnd"/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) с </w:t>
            </w:r>
            <w:proofErr w:type="spellStart"/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турбонаддувом</w:t>
            </w:r>
            <w:proofErr w:type="spellEnd"/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с изменяемой геометрией (VGS) и ОНВ, с системой EGR и дополнительным нейтрализатором DOC (</w:t>
            </w:r>
            <w:proofErr w:type="spellStart"/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Diesel</w:t>
            </w:r>
            <w:proofErr w:type="spellEnd"/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Oxidation</w:t>
            </w:r>
            <w:proofErr w:type="spellEnd"/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Catalyst</w:t>
            </w:r>
            <w:proofErr w:type="spellEnd"/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 в выхлопной системе</w:t>
            </w:r>
          </w:p>
        </w:tc>
      </w:tr>
      <w:tr w:rsidR="009D64CF" w:rsidRPr="00486298" w14:paraId="0BF9A1E4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DCEE" w14:textId="77777777" w:rsidR="009D64CF" w:rsidRPr="004C726C" w:rsidRDefault="009D64CF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Рабочий объем, см</w:t>
            </w:r>
            <w:r w:rsidRPr="004C726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6369" w14:textId="77777777" w:rsidR="009D64CF" w:rsidRPr="004C726C" w:rsidRDefault="008B02A8" w:rsidP="00E40D08">
            <w:pPr>
              <w:pStyle w:val="a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15 681</w:t>
            </w:r>
          </w:p>
        </w:tc>
      </w:tr>
      <w:tr w:rsidR="009D64CF" w:rsidRPr="00486298" w14:paraId="24114519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46D24" w14:textId="77777777" w:rsidR="009D64CF" w:rsidRPr="004C726C" w:rsidRDefault="009D64CF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Макс. мощность, кВт (</w:t>
            </w:r>
            <w:proofErr w:type="spellStart"/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л.с</w:t>
            </w:r>
            <w:proofErr w:type="spellEnd"/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.) / мин.</w:t>
            </w:r>
            <w:r w:rsidRPr="004C726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B23A" w14:textId="77777777" w:rsidR="009D64CF" w:rsidRPr="004C726C" w:rsidRDefault="008B02A8" w:rsidP="00E40D08">
            <w:pPr>
              <w:pStyle w:val="a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294 / 400 при 1 800</w:t>
            </w:r>
          </w:p>
        </w:tc>
      </w:tr>
      <w:tr w:rsidR="009D64CF" w:rsidRPr="00486298" w14:paraId="0AB8F463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9B63" w14:textId="77777777" w:rsidR="009D64CF" w:rsidRPr="004C726C" w:rsidRDefault="009D64CF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 xml:space="preserve">Макс. крутящий момент, </w:t>
            </w:r>
            <w:proofErr w:type="spellStart"/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Н▪м</w:t>
            </w:r>
            <w:proofErr w:type="spellEnd"/>
            <w:r w:rsidRPr="004C726C">
              <w:rPr>
                <w:rFonts w:asciiTheme="minorHAnsi" w:hAnsiTheme="minorHAnsi" w:cstheme="minorHAnsi"/>
                <w:sz w:val="18"/>
                <w:szCs w:val="18"/>
              </w:rPr>
              <w:t xml:space="preserve"> / мин.</w:t>
            </w:r>
            <w:r w:rsidRPr="004C726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ED7E" w14:textId="77777777" w:rsidR="009D64CF" w:rsidRPr="004C726C" w:rsidRDefault="008B02A8" w:rsidP="00E40D08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1 863 при 1 300</w:t>
            </w:r>
          </w:p>
        </w:tc>
      </w:tr>
      <w:tr w:rsidR="009D64CF" w:rsidRPr="00486298" w14:paraId="0CB0A6A9" w14:textId="77777777" w:rsidTr="003D32D8">
        <w:trPr>
          <w:gridAfter w:val="1"/>
          <w:wAfter w:w="40" w:type="dxa"/>
        </w:trPr>
        <w:tc>
          <w:tcPr>
            <w:tcW w:w="9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25F2" w14:textId="77777777" w:rsidR="009D64CF" w:rsidRPr="004C726C" w:rsidRDefault="009D64CF" w:rsidP="00E46E8B">
            <w:pPr>
              <w:pStyle w:val="2"/>
              <w:ind w:right="1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Шасси</w:t>
            </w:r>
          </w:p>
        </w:tc>
      </w:tr>
      <w:tr w:rsidR="009D64CF" w:rsidRPr="00486298" w14:paraId="32DE91FC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64AAD" w14:textId="77777777" w:rsidR="009D64CF" w:rsidRPr="004C726C" w:rsidRDefault="009D64CF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Тип сцепления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D245" w14:textId="77777777" w:rsidR="009D64CF" w:rsidRPr="004C726C" w:rsidRDefault="009D64CF" w:rsidP="00E40D08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Сухое, однодисковое</w:t>
            </w:r>
          </w:p>
        </w:tc>
      </w:tr>
      <w:tr w:rsidR="009D64CF" w:rsidRPr="00486298" w14:paraId="35ED1BC1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401F" w14:textId="77777777" w:rsidR="009D64CF" w:rsidRPr="004C726C" w:rsidRDefault="009D64CF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Коробка передач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BB5A" w14:textId="77777777" w:rsidR="008B02A8" w:rsidRPr="004C726C" w:rsidRDefault="00D2664C" w:rsidP="00E40D08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ISUZU MJT7S,</w:t>
            </w:r>
          </w:p>
          <w:p w14:paraId="49936095" w14:textId="77777777" w:rsidR="009D64CF" w:rsidRPr="004C726C" w:rsidRDefault="00D2664C" w:rsidP="00D2664C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7-ступенчатая, </w:t>
            </w:r>
            <w:proofErr w:type="gramStart"/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механическая.  </w:t>
            </w:r>
            <w:proofErr w:type="gramEnd"/>
          </w:p>
        </w:tc>
      </w:tr>
      <w:tr w:rsidR="00D2664C" w:rsidRPr="00486298" w14:paraId="18F9E6C1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9CF8" w14:textId="77777777" w:rsidR="00D2664C" w:rsidRPr="004C726C" w:rsidRDefault="00D2664C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Передаточное число главной передачи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B87A" w14:textId="77777777" w:rsidR="00D2664C" w:rsidRPr="004C726C" w:rsidRDefault="00D2664C" w:rsidP="00A60B1C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5,125</w:t>
            </w:r>
          </w:p>
        </w:tc>
      </w:tr>
      <w:tr w:rsidR="00D2664C" w:rsidRPr="00486298" w14:paraId="641501E2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64A10" w14:textId="77777777" w:rsidR="00D2664C" w:rsidRPr="004C726C" w:rsidRDefault="00D2664C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Тормозная система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1A62" w14:textId="77777777" w:rsidR="00D2664C" w:rsidRPr="004C726C" w:rsidRDefault="00D2664C" w:rsidP="00E40D08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Пневматическая с ABS</w:t>
            </w:r>
          </w:p>
        </w:tc>
      </w:tr>
      <w:tr w:rsidR="00D2664C" w:rsidRPr="00486298" w14:paraId="54CC5E3E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249B" w14:textId="77777777" w:rsidR="00D2664C" w:rsidRPr="004C726C" w:rsidRDefault="00D2664C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Рулевое управление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F832" w14:textId="77777777" w:rsidR="00D2664C" w:rsidRPr="004C726C" w:rsidRDefault="00B24DBE" w:rsidP="00E40D08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С гидроусилителем, «винт-шариковая гайка-рейка-сектор»</w:t>
            </w:r>
          </w:p>
        </w:tc>
      </w:tr>
      <w:tr w:rsidR="00D2664C" w:rsidRPr="00486298" w14:paraId="04D8F391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66B0" w14:textId="77777777" w:rsidR="00D2664C" w:rsidRPr="004C726C" w:rsidRDefault="00D2664C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Передняя ось</w:t>
            </w:r>
            <w:r w:rsidR="00B24DBE" w:rsidRPr="004C726C">
              <w:rPr>
                <w:rFonts w:asciiTheme="minorHAnsi" w:hAnsiTheme="minorHAnsi" w:cstheme="minorHAnsi"/>
                <w:sz w:val="18"/>
                <w:szCs w:val="18"/>
              </w:rPr>
              <w:t>/ Задняя тележка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3292" w14:textId="77777777" w:rsidR="00D2664C" w:rsidRPr="004C726C" w:rsidRDefault="00B24DBE" w:rsidP="00E40D08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Жесткая балка двутаврового сечения/</w:t>
            </w:r>
            <w:r w:rsidRPr="004C726C">
              <w:t xml:space="preserve"> </w:t>
            </w: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Мосты с неразъемным картером, полностью разгруженными полуосями и гипоидной передачей</w:t>
            </w:r>
          </w:p>
        </w:tc>
      </w:tr>
      <w:tr w:rsidR="00D2664C" w:rsidRPr="00486298" w14:paraId="1919E3BD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4C411" w14:textId="77777777" w:rsidR="00D2664C" w:rsidRPr="004C726C" w:rsidRDefault="00D2664C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Передняя / задняя подвеска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711A" w14:textId="77777777" w:rsidR="00D2664C" w:rsidRPr="004C726C" w:rsidRDefault="00B24DBE" w:rsidP="00E40D08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Зависимая, рессорная / Зависимая, рессорная.</w:t>
            </w:r>
          </w:p>
        </w:tc>
      </w:tr>
      <w:tr w:rsidR="00D2664C" w:rsidRPr="00486298" w14:paraId="4FC0507E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95B7" w14:textId="77777777" w:rsidR="00D2664C" w:rsidRPr="004C726C" w:rsidRDefault="00D2664C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Рама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4EF8" w14:textId="77777777" w:rsidR="00D2664C" w:rsidRPr="004C726C" w:rsidRDefault="00B24DBE" w:rsidP="00E40D08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Лестничного типа из высокопрочной стали</w:t>
            </w:r>
          </w:p>
        </w:tc>
      </w:tr>
      <w:tr w:rsidR="00D2664C" w:rsidRPr="00486298" w14:paraId="5F9F3BB8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CC7CB" w14:textId="77777777" w:rsidR="00D2664C" w:rsidRPr="004C726C" w:rsidRDefault="00D2664C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Шины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7E4D" w14:textId="77777777" w:rsidR="00D2664C" w:rsidRPr="004C726C" w:rsidRDefault="00B24DBE" w:rsidP="00E40D08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315/80R22.5</w:t>
            </w:r>
          </w:p>
        </w:tc>
      </w:tr>
      <w:tr w:rsidR="00D2664C" w:rsidRPr="00486298" w14:paraId="342F410E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2E379" w14:textId="77777777" w:rsidR="00D2664C" w:rsidRPr="004C726C" w:rsidRDefault="00D2664C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Топливный бак, 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8CCC" w14:textId="77777777" w:rsidR="00D2664C" w:rsidRPr="004C726C" w:rsidRDefault="00B24DBE" w:rsidP="00E40D08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400</w:t>
            </w:r>
          </w:p>
        </w:tc>
      </w:tr>
      <w:tr w:rsidR="003D32D8" w:rsidRPr="00486298" w14:paraId="4D2BA8B1" w14:textId="77777777" w:rsidTr="0083225D">
        <w:trPr>
          <w:gridAfter w:val="1"/>
          <w:wAfter w:w="40" w:type="dxa"/>
          <w:trHeight w:val="394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F92DA" w14:textId="77777777" w:rsidR="003D32D8" w:rsidRPr="004C726C" w:rsidRDefault="003D32D8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Кабина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63BB" w14:textId="77777777" w:rsidR="003D32D8" w:rsidRPr="004C726C" w:rsidRDefault="003D32D8" w:rsidP="00E40D08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Цельнометаллическая, </w:t>
            </w:r>
            <w:proofErr w:type="spellStart"/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двухдверная</w:t>
            </w:r>
            <w:proofErr w:type="spellEnd"/>
            <w:r w:rsidRPr="004C72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трехместная со спальным местом.</w:t>
            </w:r>
          </w:p>
        </w:tc>
      </w:tr>
      <w:tr w:rsidR="00D2664C" w:rsidRPr="00486298" w14:paraId="7C22E90F" w14:textId="77777777" w:rsidTr="003D32D8">
        <w:trPr>
          <w:trHeight w:val="229"/>
        </w:trPr>
        <w:tc>
          <w:tcPr>
            <w:tcW w:w="9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6B24" w14:textId="77777777" w:rsidR="00D2664C" w:rsidRPr="004C726C" w:rsidRDefault="003D32D8" w:rsidP="003D32D8">
            <w:pPr>
              <w:pStyle w:val="2"/>
              <w:ind w:right="18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Характеристики надстройки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621094" w14:textId="77777777" w:rsidR="00D2664C" w:rsidRPr="00486298" w:rsidRDefault="00D2664C" w:rsidP="003D32D8">
            <w:pPr>
              <w:ind w:hanging="3837"/>
            </w:pPr>
            <w:r w:rsidRPr="00DA0B2D">
              <w:rPr>
                <w:rFonts w:cstheme="minorHAnsi"/>
                <w:sz w:val="18"/>
                <w:szCs w:val="18"/>
              </w:rPr>
              <w:t xml:space="preserve">КМУ </w:t>
            </w:r>
          </w:p>
        </w:tc>
      </w:tr>
      <w:tr w:rsidR="00D2664C" w:rsidRPr="00486298" w14:paraId="748568BD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E8D9" w14:textId="77777777" w:rsidR="00D2664C" w:rsidRPr="004C726C" w:rsidRDefault="00D2664C" w:rsidP="00465FE1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Страна производитель надстройки автоподъемника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A52C" w14:textId="77777777" w:rsidR="00D2664C" w:rsidRPr="00001F32" w:rsidRDefault="00BB5CA1" w:rsidP="00750ED0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001F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Малазия</w:t>
            </w:r>
            <w:proofErr w:type="spellEnd"/>
          </w:p>
        </w:tc>
      </w:tr>
      <w:tr w:rsidR="00D2664C" w:rsidRPr="00486298" w14:paraId="2E75A19D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201C" w14:textId="77777777" w:rsidR="00D2664C" w:rsidRPr="004C726C" w:rsidRDefault="00D2664C" w:rsidP="009D64CF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Модель подъемника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98FB" w14:textId="77777777" w:rsidR="00D2664C" w:rsidRPr="00001F32" w:rsidRDefault="005730DD" w:rsidP="00465FE1">
            <w:pPr>
              <w:pStyle w:val="2"/>
              <w:ind w:right="1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01F32">
              <w:rPr>
                <w:rFonts w:asciiTheme="minorHAnsi" w:hAnsiTheme="minorHAnsi" w:cstheme="minorHAnsi"/>
                <w:sz w:val="18"/>
                <w:szCs w:val="18"/>
              </w:rPr>
              <w:t>MVF S 1556</w:t>
            </w:r>
          </w:p>
        </w:tc>
      </w:tr>
      <w:tr w:rsidR="00D2664C" w:rsidRPr="00486298" w14:paraId="6ACC4292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5C200" w14:textId="77777777" w:rsidR="00D2664C" w:rsidRPr="004C726C" w:rsidRDefault="00D2664C" w:rsidP="001713DB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eastAsia="Times New Roman" w:hAnsiTheme="minorHAnsi" w:cstheme="minorHAnsi"/>
                <w:bCs/>
                <w:color w:val="2A2F33"/>
                <w:sz w:val="18"/>
                <w:szCs w:val="18"/>
              </w:rPr>
              <w:t>Количество секций стрелы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05C28" w14:textId="77777777" w:rsidR="00D2664C" w:rsidRPr="00001F32" w:rsidRDefault="005730DD" w:rsidP="0081721A">
            <w:pPr>
              <w:pStyle w:val="2"/>
              <w:ind w:right="18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001F32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</w:t>
            </w:r>
          </w:p>
        </w:tc>
      </w:tr>
      <w:tr w:rsidR="00D2664C" w:rsidRPr="00486298" w14:paraId="00C00456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C54A" w14:textId="77777777" w:rsidR="00D2664C" w:rsidRPr="004C726C" w:rsidRDefault="00D2664C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color w:val="2A2F33"/>
                <w:sz w:val="18"/>
                <w:szCs w:val="18"/>
              </w:rPr>
            </w:pPr>
            <w:r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t>Грузовой момент,</w:t>
            </w:r>
            <w:r w:rsidRPr="004C726C">
              <w:rPr>
                <w:rFonts w:eastAsia="Times New Roman" w:cstheme="minorHAnsi"/>
                <w:color w:val="2A2F33"/>
                <w:sz w:val="18"/>
                <w:szCs w:val="18"/>
              </w:rPr>
              <w:t> </w:t>
            </w:r>
            <w:proofErr w:type="spellStart"/>
            <w:r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713E" w14:textId="77777777" w:rsidR="00D2664C" w:rsidRPr="00001F32" w:rsidRDefault="005730DD" w:rsidP="00001F32">
            <w:pPr>
              <w:spacing w:before="25" w:after="25" w:line="240" w:lineRule="auto"/>
              <w:ind w:right="25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001F32">
              <w:rPr>
                <w:rFonts w:eastAsia="Times New Roman" w:cstheme="minorHAnsi"/>
                <w:sz w:val="18"/>
                <w:szCs w:val="18"/>
                <w:lang w:val="en-US"/>
              </w:rPr>
              <w:t>15</w:t>
            </w:r>
          </w:p>
        </w:tc>
      </w:tr>
      <w:tr w:rsidR="00D2664C" w:rsidRPr="00486298" w14:paraId="4DFD9C04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2FC2E" w14:textId="77777777" w:rsidR="00D2664C" w:rsidRPr="004C726C" w:rsidRDefault="00D2664C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color w:val="2A2F33"/>
                <w:sz w:val="18"/>
                <w:szCs w:val="18"/>
              </w:rPr>
            </w:pPr>
            <w:r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t>Рабочий радиус, 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5F9C" w14:textId="77777777" w:rsidR="00D2664C" w:rsidRPr="00001F32" w:rsidRDefault="00761ED8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sz w:val="18"/>
                <w:szCs w:val="18"/>
              </w:rPr>
            </w:pPr>
            <w:r w:rsidRPr="00001F32">
              <w:rPr>
                <w:rFonts w:eastAsia="Times New Roman" w:cstheme="minorHAnsi"/>
                <w:sz w:val="18"/>
                <w:szCs w:val="18"/>
              </w:rPr>
              <w:t>2,0/18,7</w:t>
            </w:r>
          </w:p>
        </w:tc>
      </w:tr>
      <w:tr w:rsidR="00D2664C" w:rsidRPr="00486298" w14:paraId="2CE93C86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73613" w14:textId="77777777" w:rsidR="00D2664C" w:rsidRPr="004C726C" w:rsidRDefault="00D2664C" w:rsidP="00227AB8">
            <w:pPr>
              <w:spacing w:before="25" w:after="25" w:line="240" w:lineRule="auto"/>
              <w:ind w:left="25" w:right="25"/>
              <w:rPr>
                <w:rFonts w:eastAsia="Times New Roman" w:cstheme="minorHAnsi"/>
                <w:color w:val="2A2F33"/>
                <w:sz w:val="18"/>
                <w:szCs w:val="18"/>
              </w:rPr>
            </w:pPr>
            <w:r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t>Максимальная грузоподъемность на рабочем радиусе 2,</w:t>
            </w:r>
            <w:r w:rsidR="00227AB8"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t>0</w:t>
            </w:r>
            <w:r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t xml:space="preserve"> м, кг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2A9A" w14:textId="77777777" w:rsidR="00D2664C" w:rsidRPr="00001F32" w:rsidRDefault="00227AB8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sz w:val="18"/>
                <w:szCs w:val="18"/>
              </w:rPr>
            </w:pPr>
            <w:r w:rsidRPr="00001F32">
              <w:rPr>
                <w:rFonts w:eastAsia="Times New Roman" w:cstheme="minorHAnsi"/>
                <w:sz w:val="18"/>
                <w:szCs w:val="18"/>
              </w:rPr>
              <w:t>6 500</w:t>
            </w:r>
          </w:p>
        </w:tc>
      </w:tr>
      <w:tr w:rsidR="00D2664C" w:rsidRPr="00486298" w14:paraId="636874FF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3ADB6" w14:textId="77777777" w:rsidR="00D2664C" w:rsidRPr="004C726C" w:rsidRDefault="00D2664C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color w:val="2A2F33"/>
                <w:sz w:val="18"/>
                <w:szCs w:val="18"/>
              </w:rPr>
            </w:pPr>
            <w:r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t xml:space="preserve">Максимальная грузоподъемность на максимальном </w:t>
            </w:r>
            <w:r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lastRenderedPageBreak/>
              <w:t>рабочем радиусе, м 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BC81B" w14:textId="77777777" w:rsidR="00D2664C" w:rsidRPr="00001F32" w:rsidRDefault="00227AB8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sz w:val="18"/>
                <w:szCs w:val="18"/>
              </w:rPr>
            </w:pPr>
            <w:r w:rsidRPr="00001F32">
              <w:rPr>
                <w:rFonts w:eastAsia="Times New Roman" w:cstheme="minorHAnsi"/>
                <w:sz w:val="18"/>
                <w:szCs w:val="18"/>
              </w:rPr>
              <w:lastRenderedPageBreak/>
              <w:t>300</w:t>
            </w:r>
          </w:p>
        </w:tc>
      </w:tr>
      <w:tr w:rsidR="00D2664C" w:rsidRPr="00486298" w14:paraId="40A09D22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D3587" w14:textId="77777777" w:rsidR="00D2664C" w:rsidRPr="004C726C" w:rsidRDefault="00D2664C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color w:val="2A2F33"/>
                <w:sz w:val="18"/>
                <w:szCs w:val="18"/>
              </w:rPr>
            </w:pPr>
            <w:proofErr w:type="gramStart"/>
            <w:r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t>Длина  стрелы</w:t>
            </w:r>
            <w:proofErr w:type="gramEnd"/>
            <w:r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t>, м.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B3C2E" w14:textId="77777777" w:rsidR="00D2664C" w:rsidRPr="00001F32" w:rsidRDefault="00227AB8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sz w:val="18"/>
                <w:szCs w:val="18"/>
              </w:rPr>
            </w:pPr>
            <w:r w:rsidRPr="00001F32">
              <w:rPr>
                <w:rFonts w:eastAsia="Times New Roman" w:cstheme="minorHAnsi"/>
                <w:sz w:val="18"/>
                <w:szCs w:val="18"/>
              </w:rPr>
              <w:t>18,7</w:t>
            </w:r>
          </w:p>
        </w:tc>
      </w:tr>
      <w:tr w:rsidR="00D2664C" w:rsidRPr="00486298" w14:paraId="05B2CAB8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F4D2" w14:textId="77777777" w:rsidR="00D2664C" w:rsidRPr="004C726C" w:rsidRDefault="00D2664C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color w:val="2A2F33"/>
                <w:sz w:val="18"/>
                <w:szCs w:val="18"/>
              </w:rPr>
            </w:pPr>
            <w:r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t>Высота поднятия крюка, 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0378" w14:textId="77777777" w:rsidR="00D2664C" w:rsidRPr="00001F32" w:rsidRDefault="00626681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sz w:val="18"/>
                <w:szCs w:val="18"/>
              </w:rPr>
            </w:pPr>
            <w:r w:rsidRPr="00001F32">
              <w:rPr>
                <w:rFonts w:eastAsia="Times New Roman" w:cstheme="minorHAnsi"/>
                <w:sz w:val="18"/>
                <w:szCs w:val="18"/>
              </w:rPr>
              <w:t>21,7</w:t>
            </w:r>
          </w:p>
        </w:tc>
      </w:tr>
      <w:tr w:rsidR="00D2664C" w:rsidRPr="00486298" w14:paraId="02BA9687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AA32" w14:textId="77777777" w:rsidR="00D2664C" w:rsidRPr="004C726C" w:rsidRDefault="00D2664C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color w:val="2A2F33"/>
                <w:sz w:val="18"/>
                <w:szCs w:val="18"/>
              </w:rPr>
            </w:pPr>
            <w:r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t>Опускание крюка ниже уровня опорной поверхности, 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003B" w14:textId="77777777" w:rsidR="00D2664C" w:rsidRPr="00001F32" w:rsidRDefault="00626681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sz w:val="18"/>
                <w:szCs w:val="18"/>
              </w:rPr>
            </w:pPr>
            <w:r w:rsidRPr="00001F32"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</w:tr>
      <w:tr w:rsidR="00D2664C" w:rsidRPr="00486298" w14:paraId="0997A096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D6A45" w14:textId="77777777" w:rsidR="00D2664C" w:rsidRPr="004C726C" w:rsidRDefault="00D2664C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color w:val="2A2F33"/>
                <w:sz w:val="18"/>
                <w:szCs w:val="18"/>
              </w:rPr>
            </w:pPr>
            <w:r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t>Угол поворота стрелы, град.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BFDF" w14:textId="77777777" w:rsidR="00D2664C" w:rsidRPr="00001F32" w:rsidRDefault="00626681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sz w:val="18"/>
                <w:szCs w:val="18"/>
              </w:rPr>
            </w:pPr>
            <w:r w:rsidRPr="00001F32">
              <w:rPr>
                <w:rFonts w:eastAsia="Times New Roman" w:cstheme="minorHAnsi"/>
                <w:sz w:val="18"/>
                <w:szCs w:val="18"/>
              </w:rPr>
              <w:t>360</w:t>
            </w:r>
          </w:p>
        </w:tc>
      </w:tr>
      <w:tr w:rsidR="00D2664C" w:rsidRPr="00486298" w14:paraId="52096F30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8546A" w14:textId="77777777" w:rsidR="00D2664C" w:rsidRPr="004C726C" w:rsidRDefault="00D2664C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color w:val="2A2F33"/>
                <w:sz w:val="18"/>
                <w:szCs w:val="18"/>
              </w:rPr>
            </w:pPr>
            <w:r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t>Максимальная ширина выдвинутых аутригеров, 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B29A6" w14:textId="77777777" w:rsidR="00D2664C" w:rsidRPr="00001F32" w:rsidRDefault="00F55371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sz w:val="18"/>
                <w:szCs w:val="18"/>
              </w:rPr>
            </w:pPr>
            <w:r w:rsidRPr="00001F32">
              <w:rPr>
                <w:rFonts w:eastAsia="Times New Roman" w:cstheme="minorHAnsi"/>
                <w:sz w:val="18"/>
                <w:szCs w:val="18"/>
              </w:rPr>
              <w:t>5,5</w:t>
            </w:r>
          </w:p>
        </w:tc>
      </w:tr>
      <w:tr w:rsidR="00D2664C" w:rsidRPr="00486298" w14:paraId="1D68BD8E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72E2" w14:textId="77777777" w:rsidR="00D2664C" w:rsidRPr="004C726C" w:rsidRDefault="00D2664C" w:rsidP="00F55371">
            <w:pPr>
              <w:spacing w:before="25" w:after="25" w:line="240" w:lineRule="auto"/>
              <w:ind w:left="25" w:right="25"/>
              <w:rPr>
                <w:rFonts w:eastAsia="Times New Roman" w:cstheme="minorHAnsi"/>
                <w:color w:val="2A2F33"/>
                <w:sz w:val="18"/>
                <w:szCs w:val="18"/>
              </w:rPr>
            </w:pPr>
            <w:r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t xml:space="preserve">Давление в гидросистеме, </w:t>
            </w:r>
            <w:r w:rsidR="00F55371"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t>МПа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17E7" w14:textId="77777777" w:rsidR="00D2664C" w:rsidRPr="00001F32" w:rsidRDefault="00F55371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sz w:val="18"/>
                <w:szCs w:val="18"/>
              </w:rPr>
            </w:pPr>
            <w:r w:rsidRPr="00001F32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</w:tr>
      <w:tr w:rsidR="00D2664C" w:rsidRPr="00486298" w14:paraId="766A4001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CB2BF" w14:textId="77777777" w:rsidR="00D2664C" w:rsidRPr="004C726C" w:rsidRDefault="00D2664C" w:rsidP="00C46A95">
            <w:pPr>
              <w:spacing w:before="25" w:after="25" w:line="240" w:lineRule="auto"/>
              <w:ind w:left="25" w:right="25"/>
              <w:rPr>
                <w:rFonts w:eastAsia="Times New Roman" w:cstheme="minorHAnsi"/>
                <w:color w:val="2A2F33"/>
                <w:sz w:val="18"/>
                <w:szCs w:val="18"/>
              </w:rPr>
            </w:pPr>
            <w:r w:rsidRPr="004C726C">
              <w:rPr>
                <w:rFonts w:eastAsia="Times New Roman" w:cstheme="minorHAnsi"/>
                <w:bCs/>
                <w:color w:val="2A2F33"/>
                <w:sz w:val="18"/>
                <w:szCs w:val="18"/>
              </w:rPr>
              <w:t>Ёмкость гидравлического бака, 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3222" w14:textId="77777777" w:rsidR="00D2664C" w:rsidRPr="00001F32" w:rsidRDefault="00D5610E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sz w:val="18"/>
                <w:szCs w:val="18"/>
              </w:rPr>
            </w:pPr>
            <w:r w:rsidRPr="00001F32">
              <w:rPr>
                <w:rFonts w:eastAsia="Times New Roman" w:cstheme="minorHAnsi"/>
                <w:sz w:val="18"/>
                <w:szCs w:val="18"/>
              </w:rPr>
              <w:t>120</w:t>
            </w:r>
          </w:p>
        </w:tc>
      </w:tr>
      <w:tr w:rsidR="00D2664C" w:rsidRPr="00486298" w14:paraId="06D1E62E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657BA" w14:textId="77777777" w:rsidR="00D2664C" w:rsidRPr="004C726C" w:rsidRDefault="00D2664C" w:rsidP="007A44D5">
            <w:pPr>
              <w:spacing w:before="25" w:after="25" w:line="240" w:lineRule="auto"/>
              <w:ind w:left="25" w:right="25"/>
              <w:rPr>
                <w:rFonts w:eastAsia="Times New Roman" w:cstheme="minorHAnsi"/>
                <w:color w:val="2A2F33"/>
                <w:sz w:val="18"/>
                <w:szCs w:val="18"/>
              </w:rPr>
            </w:pPr>
            <w:r w:rsidRPr="004C726C">
              <w:rPr>
                <w:rFonts w:cstheme="minorHAnsi"/>
                <w:sz w:val="18"/>
                <w:szCs w:val="18"/>
              </w:rPr>
              <w:t xml:space="preserve">Стандартная комплектация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7408" w14:textId="77777777" w:rsidR="00D2664C" w:rsidRDefault="00D2664C" w:rsidP="0099493D">
            <w:pPr>
              <w:spacing w:before="25" w:after="25" w:line="240" w:lineRule="auto"/>
              <w:ind w:left="25" w:right="25"/>
              <w:rPr>
                <w:rFonts w:eastAsia="Times New Roman" w:cstheme="minorHAnsi"/>
                <w:sz w:val="18"/>
                <w:szCs w:val="18"/>
              </w:rPr>
            </w:pPr>
            <w:r w:rsidRPr="00001F32">
              <w:rPr>
                <w:rFonts w:cstheme="minorHAnsi"/>
                <w:sz w:val="18"/>
                <w:szCs w:val="18"/>
              </w:rPr>
              <w:t xml:space="preserve"> </w:t>
            </w:r>
            <w:r w:rsidRPr="00001F32">
              <w:rPr>
                <w:rFonts w:eastAsia="Times New Roman" w:cstheme="minorHAnsi"/>
                <w:sz w:val="18"/>
                <w:szCs w:val="18"/>
              </w:rPr>
              <w:t>Алюминиевая бортовая платформа – габаритные размеры 8000*25</w:t>
            </w:r>
            <w:r w:rsidR="008C1245" w:rsidRPr="00001F32">
              <w:rPr>
                <w:rFonts w:eastAsia="Times New Roman" w:cstheme="minorHAnsi"/>
                <w:sz w:val="18"/>
                <w:szCs w:val="18"/>
              </w:rPr>
              <w:t>5</w:t>
            </w:r>
            <w:r w:rsidR="00434B19">
              <w:rPr>
                <w:rFonts w:eastAsia="Times New Roman" w:cstheme="minorHAnsi"/>
                <w:sz w:val="18"/>
                <w:szCs w:val="18"/>
              </w:rPr>
              <w:t>0*600 м.</w:t>
            </w:r>
            <w:r w:rsidRPr="00001F32">
              <w:rPr>
                <w:rFonts w:eastAsia="Times New Roman" w:cstheme="minorHAnsi"/>
                <w:sz w:val="18"/>
                <w:szCs w:val="18"/>
              </w:rPr>
              <w:t>;</w:t>
            </w:r>
            <w:r w:rsidR="00434B19" w:rsidRPr="00434B1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001F32">
              <w:rPr>
                <w:rFonts w:eastAsia="Times New Roman" w:cstheme="minorHAnsi"/>
                <w:sz w:val="18"/>
                <w:szCs w:val="18"/>
              </w:rPr>
              <w:t xml:space="preserve">Материал бортов – анодированный алюминий; Материал пола – </w:t>
            </w:r>
            <w:proofErr w:type="gramStart"/>
            <w:r w:rsidR="00B829B4">
              <w:rPr>
                <w:rFonts w:eastAsia="Times New Roman" w:cstheme="minorHAnsi"/>
                <w:sz w:val="18"/>
                <w:szCs w:val="18"/>
              </w:rPr>
              <w:t xml:space="preserve">бакелитовая </w:t>
            </w:r>
            <w:r w:rsidRPr="00001F32">
              <w:rPr>
                <w:rFonts w:eastAsia="Times New Roman" w:cstheme="minorHAnsi"/>
                <w:sz w:val="18"/>
                <w:szCs w:val="18"/>
              </w:rPr>
              <w:t xml:space="preserve"> фанера</w:t>
            </w:r>
            <w:proofErr w:type="gramEnd"/>
            <w:r w:rsidRPr="00001F32">
              <w:rPr>
                <w:rFonts w:eastAsia="Times New Roman" w:cstheme="minorHAnsi"/>
                <w:sz w:val="18"/>
                <w:szCs w:val="18"/>
              </w:rPr>
              <w:t xml:space="preserve">; </w:t>
            </w:r>
            <w:r w:rsidR="0099493D" w:rsidRPr="00001F32">
              <w:rPr>
                <w:rFonts w:eastAsia="Times New Roman" w:cstheme="minorHAnsi"/>
                <w:sz w:val="18"/>
                <w:szCs w:val="18"/>
              </w:rPr>
              <w:t>Скобы для крепления груза – 10шт.</w:t>
            </w:r>
            <w:r w:rsidRPr="00001F32">
              <w:rPr>
                <w:rFonts w:eastAsia="Times New Roman" w:cstheme="minorHAnsi"/>
                <w:sz w:val="18"/>
                <w:szCs w:val="18"/>
              </w:rPr>
              <w:t>; КОМ-</w:t>
            </w:r>
            <w:r w:rsidR="0099493D" w:rsidRPr="00001F32">
              <w:rPr>
                <w:rFonts w:eastAsia="Times New Roman" w:cstheme="minorHAnsi"/>
                <w:sz w:val="18"/>
                <w:szCs w:val="18"/>
              </w:rPr>
              <w:t xml:space="preserve">ISUZU, </w:t>
            </w:r>
            <w:r w:rsidRPr="00001F32">
              <w:rPr>
                <w:rFonts w:eastAsia="Times New Roman" w:cstheme="minorHAnsi"/>
                <w:sz w:val="18"/>
                <w:szCs w:val="18"/>
              </w:rPr>
              <w:t>Насос пр-ва Италия.</w:t>
            </w:r>
          </w:p>
          <w:p w14:paraId="2B701B3E" w14:textId="77777777" w:rsidR="00B829B4" w:rsidRPr="00001F32" w:rsidRDefault="00B829B4" w:rsidP="00B829B4">
            <w:pPr>
              <w:spacing w:before="25" w:after="25" w:line="240" w:lineRule="auto"/>
              <w:ind w:left="25" w:right="2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2664C" w:rsidRPr="00486298" w14:paraId="2B9780BB" w14:textId="77777777" w:rsidTr="0083225D">
        <w:trPr>
          <w:gridAfter w:val="1"/>
          <w:wAfter w:w="40" w:type="dxa"/>
        </w:trPr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1F38" w14:textId="77777777" w:rsidR="00D2664C" w:rsidRPr="004C726C" w:rsidRDefault="00D2664C" w:rsidP="00465FE1">
            <w:pPr>
              <w:pStyle w:val="2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C726C">
              <w:rPr>
                <w:rFonts w:asciiTheme="minorHAnsi" w:hAnsiTheme="minorHAnsi" w:cstheme="minorHAnsi"/>
                <w:sz w:val="18"/>
                <w:szCs w:val="18"/>
              </w:rPr>
              <w:t>Завод-изготовитель автомобиля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7D23" w14:textId="77777777" w:rsidR="00D2664C" w:rsidRPr="00001F32" w:rsidRDefault="005730DD" w:rsidP="00B829B4">
            <w:pPr>
              <w:tabs>
                <w:tab w:val="left" w:pos="540"/>
                <w:tab w:val="left" w:pos="1080"/>
              </w:tabs>
              <w:rPr>
                <w:rFonts w:eastAsia="Times New Roman" w:cstheme="minorHAnsi"/>
                <w:sz w:val="18"/>
                <w:szCs w:val="18"/>
              </w:rPr>
            </w:pPr>
            <w:r w:rsidRPr="00001F32">
              <w:rPr>
                <w:rFonts w:cstheme="minorHAnsi"/>
                <w:sz w:val="18"/>
                <w:szCs w:val="18"/>
              </w:rPr>
              <w:t xml:space="preserve">ООО </w:t>
            </w:r>
            <w:r w:rsidR="00D2664C" w:rsidRPr="00001F32">
              <w:rPr>
                <w:rFonts w:cstheme="minorHAnsi"/>
                <w:sz w:val="18"/>
                <w:szCs w:val="18"/>
              </w:rPr>
              <w:t>«</w:t>
            </w:r>
            <w:proofErr w:type="spellStart"/>
            <w:r w:rsidR="00B829B4">
              <w:rPr>
                <w:rFonts w:cstheme="minorHAnsi"/>
                <w:sz w:val="18"/>
                <w:szCs w:val="18"/>
              </w:rPr>
              <w:t>Рустрак</w:t>
            </w:r>
            <w:proofErr w:type="spellEnd"/>
            <w:r w:rsidR="00D2664C" w:rsidRPr="00001F32">
              <w:rPr>
                <w:rFonts w:cstheme="minorHAnsi"/>
                <w:sz w:val="18"/>
                <w:szCs w:val="18"/>
              </w:rPr>
              <w:t xml:space="preserve">», Россия, </w:t>
            </w:r>
            <w:r w:rsidR="00B829B4">
              <w:rPr>
                <w:rFonts w:cstheme="minorHAnsi"/>
                <w:sz w:val="18"/>
                <w:szCs w:val="18"/>
              </w:rPr>
              <w:t>Нижний Новгород</w:t>
            </w:r>
          </w:p>
        </w:tc>
      </w:tr>
    </w:tbl>
    <w:p w14:paraId="6E3257AE" w14:textId="77777777" w:rsidR="00F44FDC" w:rsidRDefault="00F44FDC">
      <w:pPr>
        <w:pStyle w:val="a3"/>
      </w:pPr>
    </w:p>
    <w:sectPr w:rsidR="00F44FDC" w:rsidSect="0083225D">
      <w:pgSz w:w="11905" w:h="16837"/>
      <w:pgMar w:top="426" w:right="565" w:bottom="1134" w:left="1418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0142"/>
    <w:multiLevelType w:val="hybridMultilevel"/>
    <w:tmpl w:val="D9B8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DC"/>
    <w:rsid w:val="00001F32"/>
    <w:rsid w:val="0002560F"/>
    <w:rsid w:val="0004042F"/>
    <w:rsid w:val="00056470"/>
    <w:rsid w:val="00056642"/>
    <w:rsid w:val="000D20F3"/>
    <w:rsid w:val="000D212C"/>
    <w:rsid w:val="000D6E97"/>
    <w:rsid w:val="00132717"/>
    <w:rsid w:val="0017691F"/>
    <w:rsid w:val="001951B2"/>
    <w:rsid w:val="0021031A"/>
    <w:rsid w:val="00227AB8"/>
    <w:rsid w:val="0023328A"/>
    <w:rsid w:val="00251AB1"/>
    <w:rsid w:val="002A6972"/>
    <w:rsid w:val="00323FB1"/>
    <w:rsid w:val="00324055"/>
    <w:rsid w:val="0033205C"/>
    <w:rsid w:val="003667F3"/>
    <w:rsid w:val="00371DED"/>
    <w:rsid w:val="003807E7"/>
    <w:rsid w:val="003C7BF2"/>
    <w:rsid w:val="003D32D8"/>
    <w:rsid w:val="003F525D"/>
    <w:rsid w:val="00407F1A"/>
    <w:rsid w:val="00410B77"/>
    <w:rsid w:val="00434B19"/>
    <w:rsid w:val="00450AAF"/>
    <w:rsid w:val="004558A2"/>
    <w:rsid w:val="00457875"/>
    <w:rsid w:val="004614FF"/>
    <w:rsid w:val="00465828"/>
    <w:rsid w:val="00465FE1"/>
    <w:rsid w:val="00486298"/>
    <w:rsid w:val="004902C5"/>
    <w:rsid w:val="004B2B54"/>
    <w:rsid w:val="004C726C"/>
    <w:rsid w:val="005328E1"/>
    <w:rsid w:val="00545F5F"/>
    <w:rsid w:val="0055635E"/>
    <w:rsid w:val="005730DD"/>
    <w:rsid w:val="005818D6"/>
    <w:rsid w:val="005A591B"/>
    <w:rsid w:val="005C0716"/>
    <w:rsid w:val="00626681"/>
    <w:rsid w:val="00626F13"/>
    <w:rsid w:val="00690650"/>
    <w:rsid w:val="006935D2"/>
    <w:rsid w:val="006D73B0"/>
    <w:rsid w:val="006E4E5A"/>
    <w:rsid w:val="007013BD"/>
    <w:rsid w:val="00716DBF"/>
    <w:rsid w:val="00726C2B"/>
    <w:rsid w:val="00750ED0"/>
    <w:rsid w:val="00761ED8"/>
    <w:rsid w:val="00790DF4"/>
    <w:rsid w:val="007A44D5"/>
    <w:rsid w:val="007A59E4"/>
    <w:rsid w:val="00812A7A"/>
    <w:rsid w:val="0081721A"/>
    <w:rsid w:val="0083225D"/>
    <w:rsid w:val="0084671C"/>
    <w:rsid w:val="008B02A8"/>
    <w:rsid w:val="008B2092"/>
    <w:rsid w:val="008C1245"/>
    <w:rsid w:val="00901F99"/>
    <w:rsid w:val="0091586E"/>
    <w:rsid w:val="0093492F"/>
    <w:rsid w:val="00936049"/>
    <w:rsid w:val="00945938"/>
    <w:rsid w:val="00966C41"/>
    <w:rsid w:val="0099493D"/>
    <w:rsid w:val="00996443"/>
    <w:rsid w:val="009A4172"/>
    <w:rsid w:val="009C2C2A"/>
    <w:rsid w:val="009C53E7"/>
    <w:rsid w:val="009D64CF"/>
    <w:rsid w:val="009D7154"/>
    <w:rsid w:val="00A04396"/>
    <w:rsid w:val="00A32B1B"/>
    <w:rsid w:val="00A50D57"/>
    <w:rsid w:val="00A60B1C"/>
    <w:rsid w:val="00B24DBE"/>
    <w:rsid w:val="00B34A68"/>
    <w:rsid w:val="00B628C7"/>
    <w:rsid w:val="00B829B4"/>
    <w:rsid w:val="00BA2C64"/>
    <w:rsid w:val="00BA67B1"/>
    <w:rsid w:val="00BB5CA1"/>
    <w:rsid w:val="00C46A95"/>
    <w:rsid w:val="00D2664C"/>
    <w:rsid w:val="00D5610E"/>
    <w:rsid w:val="00D720A1"/>
    <w:rsid w:val="00D92128"/>
    <w:rsid w:val="00DA0B2D"/>
    <w:rsid w:val="00DB1AA5"/>
    <w:rsid w:val="00DB63E5"/>
    <w:rsid w:val="00DC3152"/>
    <w:rsid w:val="00DF3EC1"/>
    <w:rsid w:val="00E46E8B"/>
    <w:rsid w:val="00E6601A"/>
    <w:rsid w:val="00EF7011"/>
    <w:rsid w:val="00F01E7B"/>
    <w:rsid w:val="00F0555D"/>
    <w:rsid w:val="00F15DBA"/>
    <w:rsid w:val="00F33CAD"/>
    <w:rsid w:val="00F44FDC"/>
    <w:rsid w:val="00F55371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4AF9"/>
  <w15:docId w15:val="{A9DA3722-6326-4981-9315-71668445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44FDC"/>
    <w:pPr>
      <w:tabs>
        <w:tab w:val="left" w:pos="709"/>
      </w:tabs>
      <w:suppressAutoHyphens/>
      <w:spacing w:after="0" w:line="200" w:lineRule="atLeast"/>
    </w:pPr>
    <w:rPr>
      <w:rFonts w:ascii="Times New Roman" w:eastAsia="MS Mincho" w:hAnsi="Times New Roman" w:cs="Times New Roman"/>
      <w:color w:val="00000A"/>
      <w:sz w:val="24"/>
      <w:szCs w:val="24"/>
      <w:lang w:eastAsia="ja-JP"/>
    </w:rPr>
  </w:style>
  <w:style w:type="character" w:styleId="a4">
    <w:name w:val="Emphasis"/>
    <w:basedOn w:val="a0"/>
    <w:rsid w:val="00F44FDC"/>
    <w:rPr>
      <w:i/>
      <w:iCs/>
    </w:rPr>
  </w:style>
  <w:style w:type="character" w:customStyle="1" w:styleId="-">
    <w:name w:val="Интернет-ссылка"/>
    <w:basedOn w:val="a0"/>
    <w:rsid w:val="00F44FDC"/>
    <w:rPr>
      <w:color w:val="0000FF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F44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rsid w:val="00F44FDC"/>
    <w:pPr>
      <w:spacing w:after="120"/>
    </w:pPr>
  </w:style>
  <w:style w:type="paragraph" w:styleId="a6">
    <w:name w:val="List"/>
    <w:basedOn w:val="a5"/>
    <w:rsid w:val="00F44FDC"/>
    <w:rPr>
      <w:rFonts w:ascii="Arial" w:hAnsi="Arial" w:cs="Tahoma"/>
    </w:rPr>
  </w:style>
  <w:style w:type="paragraph" w:styleId="a7">
    <w:name w:val="Title"/>
    <w:basedOn w:val="a3"/>
    <w:rsid w:val="00F44FD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8">
    <w:name w:val="index heading"/>
    <w:basedOn w:val="a3"/>
    <w:rsid w:val="00F44FDC"/>
    <w:pPr>
      <w:suppressLineNumbers/>
    </w:pPr>
    <w:rPr>
      <w:rFonts w:ascii="Arial" w:hAnsi="Arial" w:cs="Tahoma"/>
    </w:rPr>
  </w:style>
  <w:style w:type="paragraph" w:styleId="2">
    <w:name w:val="Body Text 2"/>
    <w:basedOn w:val="a3"/>
    <w:link w:val="20"/>
    <w:rsid w:val="00F44FDC"/>
  </w:style>
  <w:style w:type="paragraph" w:customStyle="1" w:styleId="a9">
    <w:name w:val="Знак Знак Знак Знак"/>
    <w:basedOn w:val="a"/>
    <w:rsid w:val="00407F1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qFormat/>
    <w:rsid w:val="00407F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6E97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9D64CF"/>
    <w:rPr>
      <w:rFonts w:ascii="Times New Roman" w:eastAsia="MS Mincho" w:hAnsi="Times New Roman" w:cs="Times New Roman"/>
      <w:color w:val="00000A"/>
      <w:sz w:val="24"/>
      <w:szCs w:val="24"/>
      <w:lang w:eastAsia="ja-JP"/>
    </w:rPr>
  </w:style>
  <w:style w:type="paragraph" w:styleId="ad">
    <w:name w:val="Normal (Web)"/>
    <w:basedOn w:val="a"/>
    <w:uiPriority w:val="99"/>
    <w:unhideWhenUsed/>
    <w:rsid w:val="007A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7A44D5"/>
    <w:rPr>
      <w:b/>
      <w:bCs/>
    </w:rPr>
  </w:style>
  <w:style w:type="character" w:customStyle="1" w:styleId="apple-converted-space">
    <w:name w:val="apple-converted-space"/>
    <w:basedOn w:val="a0"/>
    <w:rsid w:val="007A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Автоцистерна АЦ-16 на шасси ISUZU CYZ51K для транспортировки светлых нефтепродуктов:</vt:lpstr>
    </vt:vector>
  </TitlesOfParts>
  <Company>Sollers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Автоцистерна АЦ-16 на шасси ISUZU CYZ51K для транспортировки светлых нефтепродуктов:</dc:title>
  <dc:creator>mn.popov</dc:creator>
  <cp:lastModifiedBy>Gorbachev Andrey</cp:lastModifiedBy>
  <cp:revision>10</cp:revision>
  <cp:lastPrinted>2023-01-23T12:26:00Z</cp:lastPrinted>
  <dcterms:created xsi:type="dcterms:W3CDTF">2018-05-18T06:45:00Z</dcterms:created>
  <dcterms:modified xsi:type="dcterms:W3CDTF">2023-01-23T12:28:00Z</dcterms:modified>
</cp:coreProperties>
</file>