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A6" w:rsidRPr="00A404AD" w:rsidRDefault="00CD3BA6" w:rsidP="00E00EC8">
      <w:pPr>
        <w:jc w:val="righ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09.</w:t>
      </w:r>
      <w:r w:rsidRPr="00A404AD">
        <w:rPr>
          <w:rFonts w:ascii="Arial" w:hAnsi="Arial" w:cs="Arial"/>
          <w:b/>
          <w:bCs/>
          <w:sz w:val="18"/>
          <w:szCs w:val="18"/>
        </w:rPr>
        <w:t>0</w:t>
      </w:r>
      <w:r>
        <w:rPr>
          <w:rFonts w:ascii="Arial" w:hAnsi="Arial" w:cs="Arial"/>
          <w:b/>
          <w:bCs/>
          <w:sz w:val="18"/>
          <w:szCs w:val="18"/>
        </w:rPr>
        <w:t>4.202</w:t>
      </w:r>
      <w:r w:rsidRPr="00A404AD">
        <w:rPr>
          <w:rFonts w:ascii="Arial" w:hAnsi="Arial" w:cs="Arial"/>
          <w:b/>
          <w:bCs/>
          <w:sz w:val="18"/>
          <w:szCs w:val="18"/>
        </w:rPr>
        <w:t>1</w:t>
      </w:r>
    </w:p>
    <w:p w:rsidR="00CD3BA6" w:rsidRPr="00193573" w:rsidRDefault="00CD3BA6" w:rsidP="0019357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1.png" style="position:absolute;left:0;text-align:left;margin-left:555.5pt;margin-top:0;width:595.5pt;height:118.5pt;z-index:251655168;visibility:visible;mso-position-horizontal:right;mso-position-horizontal-relative:page;mso-position-vertical:top;mso-position-vertical-relative:page">
            <v:imagedata r:id="rId5" o:title=""/>
            <w10:wrap type="square" anchorx="page" anchory="page"/>
          </v:shape>
        </w:pict>
      </w:r>
      <w:r w:rsidRPr="00DC0FC9">
        <w:rPr>
          <w:rFonts w:ascii="Arial" w:hAnsi="Arial" w:cs="Arial"/>
          <w:b/>
          <w:bCs/>
          <w:sz w:val="18"/>
          <w:szCs w:val="18"/>
        </w:rPr>
        <w:t>Коммерческое предложение</w:t>
      </w:r>
    </w:p>
    <w:p w:rsidR="00CD3BA6" w:rsidRPr="00193573" w:rsidRDefault="00CD3BA6" w:rsidP="00193573">
      <w:pPr>
        <w:pStyle w:val="BodyText"/>
        <w:ind w:firstLine="567"/>
        <w:rPr>
          <w:rFonts w:ascii="Arial" w:hAnsi="Arial" w:cs="Arial"/>
          <w:sz w:val="18"/>
          <w:szCs w:val="18"/>
        </w:rPr>
      </w:pPr>
      <w:r w:rsidRPr="00DC0FC9">
        <w:rPr>
          <w:rFonts w:ascii="Arial" w:hAnsi="Arial" w:cs="Arial"/>
          <w:sz w:val="18"/>
          <w:szCs w:val="18"/>
        </w:rPr>
        <w:t xml:space="preserve">Благодарим Вас за проявленный интерес к продукции компании </w:t>
      </w:r>
      <w:r w:rsidRPr="00DC0FC9">
        <w:rPr>
          <w:rFonts w:ascii="Arial" w:hAnsi="Arial" w:cs="Arial"/>
          <w:b/>
          <w:bCs/>
          <w:color w:val="FF0000"/>
          <w:sz w:val="18"/>
          <w:szCs w:val="18"/>
          <w:lang w:val="en-US"/>
        </w:rPr>
        <w:t>ISUZU</w:t>
      </w:r>
      <w:r w:rsidRPr="00DC0FC9">
        <w:rPr>
          <w:rFonts w:ascii="Arial" w:hAnsi="Arial" w:cs="Arial"/>
          <w:sz w:val="18"/>
          <w:szCs w:val="18"/>
        </w:rPr>
        <w:t xml:space="preserve"> и направляем Вам коммерческое предложение на поставку грузового автомобиля </w:t>
      </w:r>
      <w:r w:rsidRPr="00DC0FC9">
        <w:rPr>
          <w:rFonts w:ascii="Arial" w:hAnsi="Arial" w:cs="Arial"/>
          <w:b/>
          <w:bCs/>
          <w:sz w:val="18"/>
          <w:szCs w:val="18"/>
        </w:rPr>
        <w:t>ISUZU</w:t>
      </w:r>
      <w:r>
        <w:rPr>
          <w:rFonts w:ascii="Arial" w:hAnsi="Arial" w:cs="Arial"/>
          <w:b/>
          <w:bCs/>
          <w:sz w:val="18"/>
          <w:szCs w:val="18"/>
          <w:lang w:val="en-US"/>
        </w:rPr>
        <w:t>ELF</w:t>
      </w:r>
      <w:r>
        <w:rPr>
          <w:rFonts w:ascii="Arial" w:hAnsi="Arial" w:cs="Arial"/>
          <w:b/>
          <w:bCs/>
          <w:sz w:val="18"/>
          <w:szCs w:val="18"/>
        </w:rPr>
        <w:t xml:space="preserve"> 7.</w:t>
      </w:r>
      <w:r w:rsidRPr="00193573">
        <w:rPr>
          <w:rFonts w:ascii="Arial" w:hAnsi="Arial" w:cs="Arial"/>
          <w:b/>
          <w:bCs/>
          <w:sz w:val="18"/>
          <w:szCs w:val="18"/>
        </w:rPr>
        <w:t xml:space="preserve">5 </w:t>
      </w:r>
      <w:r w:rsidRPr="00DC0FC9">
        <w:rPr>
          <w:rFonts w:ascii="Arial" w:hAnsi="Arial" w:cs="Arial"/>
          <w:b/>
          <w:bCs/>
          <w:sz w:val="18"/>
          <w:szCs w:val="18"/>
        </w:rPr>
        <w:t xml:space="preserve">NPR75 </w:t>
      </w:r>
      <w:r>
        <w:rPr>
          <w:rFonts w:ascii="Arial" w:hAnsi="Arial" w:cs="Arial"/>
          <w:b/>
          <w:bCs/>
          <w:sz w:val="18"/>
          <w:szCs w:val="18"/>
        </w:rPr>
        <w:t>фургон рефрижератор</w:t>
      </w:r>
    </w:p>
    <w:p w:rsidR="00CD3BA6" w:rsidRPr="00DC0FC9" w:rsidRDefault="00CD3BA6" w:rsidP="00193573">
      <w:pPr>
        <w:pStyle w:val="BodyText"/>
        <w:rPr>
          <w:rFonts w:ascii="Arial" w:hAnsi="Arial" w:cs="Arial"/>
          <w:sz w:val="18"/>
          <w:szCs w:val="18"/>
        </w:rPr>
      </w:pPr>
    </w:p>
    <w:tbl>
      <w:tblPr>
        <w:tblW w:w="525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27"/>
        <w:gridCol w:w="2126"/>
      </w:tblGrid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Клиренс, мм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>
                <v:shape id="Рисунок 5" o:spid="_x0000_s1027" type="#_x0000_t75" style="position:absolute;left:0;text-align:left;margin-left:113.8pt;margin-top:6pt;width:211.25pt;height:137.65pt;z-index:251659264;visibility:visible;mso-position-horizontal-relative:margin;mso-position-vertical-relative:text">
                  <v:imagedata r:id="rId6" o:title="" cropbottom="12533f" cropleft="3540f"/>
                  <w10:wrap anchorx="margin"/>
                </v:shape>
              </w:pict>
            </w:r>
            <w:r w:rsidRPr="00DC0FC9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CD3BA6" w:rsidRPr="0024232C">
        <w:trPr>
          <w:trHeight w:val="27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79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Полная масса автомобиля, кг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79" w:lineRule="atLeast"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b/>
                <w:bCs/>
                <w:color w:val="000000"/>
                <w:kern w:val="24"/>
                <w:sz w:val="18"/>
                <w:szCs w:val="18"/>
              </w:rPr>
              <w:t>7500</w:t>
            </w:r>
          </w:p>
        </w:tc>
      </w:tr>
      <w:tr w:rsidR="00CD3BA6" w:rsidRPr="0024232C">
        <w:trPr>
          <w:trHeight w:val="27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79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Грузоподъемность шасси, кг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3BA6" w:rsidRPr="00DC0FC9" w:rsidRDefault="00CD3BA6" w:rsidP="002C33A8">
            <w:pPr>
              <w:pStyle w:val="NormalWeb"/>
              <w:spacing w:before="0" w:line="279" w:lineRule="atLeast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b/>
                <w:bCs/>
                <w:color w:val="000000"/>
                <w:kern w:val="24"/>
                <w:sz w:val="18"/>
                <w:szCs w:val="18"/>
              </w:rPr>
              <w:t>4935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Модель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hAnsi="Arial" w:cs="Arial"/>
                <w:color w:val="404241"/>
                <w:sz w:val="18"/>
                <w:szCs w:val="18"/>
              </w:rPr>
              <w:t>ISUZU 4HK1 (4HK1E5NC)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Экологический класс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Евро5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Объем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  <w:lang w:val="en-US"/>
              </w:rPr>
              <w:t xml:space="preserve">, 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куб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  <w:lang w:val="en-US"/>
              </w:rPr>
              <w:t>.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см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  <w:lang w:val="en-US"/>
              </w:rPr>
              <w:t>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5193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Мощность, л.с.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155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Коробка передач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Механическая, 6-ст</w:t>
            </w:r>
          </w:p>
        </w:tc>
      </w:tr>
      <w:tr w:rsidR="00CD3BA6" w:rsidRPr="0024232C">
        <w:trPr>
          <w:trHeight w:val="48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Тормозная система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hAnsi="Arial" w:cs="Arial"/>
                <w:color w:val="404241"/>
                <w:sz w:val="18"/>
                <w:szCs w:val="18"/>
              </w:rPr>
              <w:t>Гидравлическая с ESC (включает ABS и ASR) Дисковые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Объем топливного бака, л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1</w:t>
            </w: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  <w:lang w:val="en-US"/>
              </w:rPr>
              <w:t>40</w:t>
            </w:r>
          </w:p>
        </w:tc>
      </w:tr>
      <w:tr w:rsidR="00CD3BA6" w:rsidRPr="0024232C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</w:tcPr>
          <w:p w:rsidR="00CD3BA6" w:rsidRPr="00DC0FC9" w:rsidRDefault="00CD3BA6" w:rsidP="002C33A8">
            <w:pPr>
              <w:pStyle w:val="NormalWeb"/>
              <w:spacing w:before="0" w:line="245" w:lineRule="atLeas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eastAsia="MS PGothic" w:hAnsi="Arial" w:cs="Arial"/>
                <w:color w:val="000000"/>
                <w:kern w:val="24"/>
                <w:sz w:val="18"/>
                <w:szCs w:val="18"/>
              </w:rPr>
              <w:t>Шины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D3BA6" w:rsidRPr="00DC0FC9" w:rsidRDefault="00CD3BA6" w:rsidP="002C33A8">
            <w:pPr>
              <w:pStyle w:val="NormalWeb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DC0FC9">
              <w:rPr>
                <w:rFonts w:ascii="Arial" w:hAnsi="Arial" w:cs="Arial"/>
                <w:color w:val="404241"/>
                <w:sz w:val="18"/>
                <w:szCs w:val="18"/>
              </w:rPr>
              <w:t>215/70R 17.5</w:t>
            </w:r>
          </w:p>
        </w:tc>
      </w:tr>
    </w:tbl>
    <w:p w:rsidR="00CD3BA6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Фургон (надстройка):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color w:val="000000"/>
          <w:sz w:val="20"/>
          <w:szCs w:val="20"/>
        </w:rPr>
        <w:t xml:space="preserve">Сэндвич-фургон 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 xml:space="preserve">ЭППС </w:t>
      </w:r>
      <w:r>
        <w:rPr>
          <w:rFonts w:ascii="Arial" w:hAnsi="Arial" w:cs="Arial"/>
          <w:b/>
          <w:bCs/>
          <w:color w:val="000000"/>
          <w:sz w:val="20"/>
          <w:szCs w:val="20"/>
        </w:rPr>
        <w:t>от 50 - 10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0мм.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Комплектация: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Основание фургона («подрамник»)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- 2 продольных лонжерона с боковыми поддерживающими поперечинами, с абразивоструйной обработкой, окрашенные грунтом, а затем 2-х компонентной полиуретановой автоэмалью чёрного цвета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Внешняя обшивка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Плакированный металл с полимерной окраской, цве</w:t>
      </w:r>
      <w:r w:rsidRPr="00193573">
        <w:rPr>
          <w:rFonts w:ascii="Arial" w:hAnsi="Arial" w:cs="Arial"/>
          <w:sz w:val="20"/>
          <w:szCs w:val="20"/>
        </w:rPr>
        <w:t>т белый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Внутренняя обшивка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Оцинкованный металл</w:t>
      </w:r>
    </w:p>
    <w:p w:rsidR="00CD3BA6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color w:val="000000"/>
          <w:sz w:val="20"/>
          <w:szCs w:val="20"/>
        </w:rPr>
        <w:t xml:space="preserve">Внешние габаритные размеры, (ДхШхВ) </w:t>
      </w:r>
      <w:r>
        <w:rPr>
          <w:rFonts w:ascii="Arial" w:hAnsi="Arial" w:cs="Arial"/>
          <w:color w:val="000000"/>
          <w:sz w:val="20"/>
          <w:szCs w:val="20"/>
        </w:rPr>
        <w:t>–</w:t>
      </w:r>
      <w:r w:rsidRPr="005F4D1B">
        <w:rPr>
          <w:rFonts w:ascii="Arial" w:hAnsi="Arial" w:cs="Arial"/>
          <w:b/>
          <w:bCs/>
          <w:color w:val="000000"/>
          <w:sz w:val="20"/>
          <w:szCs w:val="20"/>
        </w:rPr>
        <w:t>от 5200</w:t>
      </w:r>
      <w:r>
        <w:rPr>
          <w:rFonts w:ascii="Arial" w:hAnsi="Arial" w:cs="Arial"/>
          <w:color w:val="000000"/>
          <w:sz w:val="20"/>
          <w:szCs w:val="20"/>
        </w:rPr>
        <w:t xml:space="preserve"> до </w:t>
      </w:r>
      <w:r w:rsidRPr="00B67F80"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00х2</w:t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00х2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00мм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 xml:space="preserve">Залицовочный уголок внешний </w:t>
      </w:r>
      <w:r w:rsidRPr="00193573">
        <w:rPr>
          <w:rFonts w:ascii="Arial" w:hAnsi="Arial" w:cs="Arial"/>
          <w:color w:val="000000"/>
          <w:sz w:val="20"/>
          <w:szCs w:val="20"/>
        </w:rPr>
        <w:t>– Оцинкованный окрашенный толщиной 2мм.</w:t>
      </w:r>
    </w:p>
    <w:p w:rsidR="00CD3BA6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Настил пола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транспортная фанера 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Двери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задние распашные с углом открывания 270 гр. (со штанговой оцинкованной фурнитурой), фиксаторы дверей в открытом по</w:t>
      </w:r>
      <w:r>
        <w:rPr>
          <w:rFonts w:ascii="Arial" w:hAnsi="Arial" w:cs="Arial"/>
          <w:color w:val="000000"/>
          <w:sz w:val="20"/>
          <w:szCs w:val="20"/>
        </w:rPr>
        <w:t>ложении Г-образные выдвижные из-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под фургона. Штанга запорная диаметром трубы 27мм 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Уплотнительная резина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морозостойкая</w:t>
      </w:r>
      <w:r w:rsidRPr="0019357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 сваркой угловых соединений.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Дверной проем</w:t>
      </w:r>
      <w:r>
        <w:rPr>
          <w:rFonts w:ascii="Arial" w:hAnsi="Arial" w:cs="Arial"/>
          <w:color w:val="000000"/>
          <w:sz w:val="20"/>
          <w:szCs w:val="20"/>
        </w:rPr>
        <w:t xml:space="preserve"> – надевной на па</w:t>
      </w:r>
      <w:r w:rsidRPr="00193573">
        <w:rPr>
          <w:rFonts w:ascii="Arial" w:hAnsi="Arial" w:cs="Arial"/>
          <w:color w:val="000000"/>
          <w:sz w:val="20"/>
          <w:szCs w:val="20"/>
        </w:rPr>
        <w:t>нели цельный оцинкованный портал (толщина стали – 2мм) окрашенный порошковой краской.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Освещение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внутреннее диодное (вкл., выкл. через концевик), габаритное и контурное освещение – диодное (импортные фонари пр-во Польша)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Водоотвод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на крыше фургона </w:t>
      </w:r>
      <w:r w:rsidRPr="00193573">
        <w:rPr>
          <w:rFonts w:ascii="Arial" w:hAnsi="Arial" w:cs="Arial"/>
          <w:color w:val="000000"/>
          <w:sz w:val="20"/>
          <w:szCs w:val="20"/>
          <w:lang w:val="en-US"/>
        </w:rPr>
        <w:t>V</w:t>
      </w:r>
      <w:r w:rsidRPr="00193573">
        <w:rPr>
          <w:rFonts w:ascii="Arial" w:hAnsi="Arial" w:cs="Arial"/>
          <w:color w:val="000000"/>
          <w:sz w:val="20"/>
          <w:szCs w:val="20"/>
        </w:rPr>
        <w:t>-образный.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Колёсная защита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пластиковые подкрылки </w:t>
      </w:r>
      <w:r w:rsidRPr="00193573">
        <w:rPr>
          <w:rFonts w:ascii="Arial" w:hAnsi="Arial" w:cs="Arial"/>
          <w:sz w:val="20"/>
          <w:szCs w:val="20"/>
        </w:rPr>
        <w:t>с резиновыми брызговиками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Защита (подкатный брус)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боковая алюминиевая откидная на оцинкованных кронштейнах, Задняя защита – стальная окрашенная порошковой краской.</w:t>
      </w:r>
    </w:p>
    <w:p w:rsidR="00CD3BA6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</w:t>
      </w:r>
      <w:r w:rsidRPr="00193573">
        <w:rPr>
          <w:rFonts w:ascii="Arial" w:hAnsi="Arial" w:cs="Arial"/>
          <w:color w:val="000000"/>
          <w:sz w:val="20"/>
          <w:szCs w:val="20"/>
        </w:rPr>
        <w:t>ащита боковой стенки фургона от ударов фурнитуры.</w:t>
      </w:r>
    </w:p>
    <w:p w:rsidR="00CD3BA6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Защита задних фонарей (короба)</w:t>
      </w:r>
    </w:p>
    <w:p w:rsidR="00CD3BA6" w:rsidRPr="00193573" w:rsidRDefault="00CD3BA6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F4D1B">
        <w:rPr>
          <w:rFonts w:ascii="Arial" w:hAnsi="Arial" w:cs="Arial"/>
          <w:b/>
          <w:bCs/>
          <w:sz w:val="20"/>
          <w:szCs w:val="20"/>
          <w:highlight w:val="yellow"/>
        </w:rPr>
        <w:t>Возможна установка холодильного оборудования</w:t>
      </w:r>
    </w:p>
    <w:p w:rsidR="00CD3BA6" w:rsidRDefault="00CD3BA6">
      <w:r>
        <w:rPr>
          <w:noProof/>
          <w:lang w:eastAsia="ru-RU"/>
        </w:rPr>
        <w:pict>
          <v:shape id="Рисунок 3" o:spid="_x0000_s1028" type="#_x0000_t75" alt="1.jpg" style="position:absolute;margin-left:-86.55pt;margin-top:667.05pt;width:597pt;height:106.5pt;z-index:251656192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CD3BA6" w:rsidRPr="00193573" w:rsidRDefault="00CD3BA6" w:rsidP="00193573">
      <w:r>
        <w:rPr>
          <w:noProof/>
          <w:lang w:eastAsia="ru-RU"/>
        </w:rPr>
        <w:pict>
          <v:shape id="_x0000_s1029" type="#_x0000_t75" style="position:absolute;margin-left:-49.15pt;margin-top:-.65pt;width:525.15pt;height:393pt;z-index:251657216;visibility:visible;mso-position-horizontal-relative:margin">
            <v:imagedata r:id="rId8" o:title="" cropbottom="6054f"/>
            <w10:wrap anchorx="margin"/>
          </v:shape>
        </w:pict>
      </w:r>
    </w:p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Pr="00193573" w:rsidRDefault="00CD3BA6" w:rsidP="00193573"/>
    <w:p w:rsidR="00CD3BA6" w:rsidRDefault="00CD3BA6" w:rsidP="00193573"/>
    <w:p w:rsidR="00CD3BA6" w:rsidRDefault="00CD3BA6" w:rsidP="00193573"/>
    <w:p w:rsidR="00CD3BA6" w:rsidRDefault="00CD3BA6" w:rsidP="00193573"/>
    <w:p w:rsidR="00CD3BA6" w:rsidRDefault="00CD3BA6" w:rsidP="00193573"/>
    <w:p w:rsidR="00CD3BA6" w:rsidRDefault="00CD3BA6" w:rsidP="00193573"/>
    <w:p w:rsidR="00CD3BA6" w:rsidRDefault="00CD3BA6" w:rsidP="00193573"/>
    <w:p w:rsidR="00CD3BA6" w:rsidRDefault="00CD3BA6" w:rsidP="00997B82">
      <w:pPr>
        <w:tabs>
          <w:tab w:val="left" w:pos="9255"/>
        </w:tabs>
        <w:spacing w:after="0"/>
        <w:rPr>
          <w:rFonts w:ascii="Arial" w:hAnsi="Arial" w:cs="Arial"/>
          <w:b/>
          <w:bCs/>
          <w:color w:val="FF0000"/>
          <w:sz w:val="18"/>
          <w:szCs w:val="18"/>
        </w:rPr>
      </w:pPr>
      <w:r w:rsidRPr="00943F37">
        <w:rPr>
          <w:rFonts w:ascii="Arial" w:hAnsi="Arial" w:cs="Arial"/>
          <w:b/>
          <w:bCs/>
          <w:color w:val="FF0000"/>
          <w:sz w:val="18"/>
          <w:szCs w:val="18"/>
        </w:rPr>
        <w:t>ЦЕНА</w:t>
      </w:r>
      <w:r>
        <w:rPr>
          <w:rFonts w:ascii="Arial" w:hAnsi="Arial" w:cs="Arial"/>
          <w:b/>
          <w:bCs/>
          <w:sz w:val="18"/>
          <w:szCs w:val="18"/>
        </w:rPr>
        <w:t xml:space="preserve">готового автомобиля </w:t>
      </w:r>
      <w:r>
        <w:rPr>
          <w:rFonts w:ascii="Arial" w:hAnsi="Arial" w:cs="Arial"/>
          <w:b/>
          <w:bCs/>
          <w:sz w:val="18"/>
          <w:szCs w:val="18"/>
          <w:lang w:val="en-US"/>
        </w:rPr>
        <w:t>c</w:t>
      </w:r>
      <w:r>
        <w:rPr>
          <w:rFonts w:ascii="Arial" w:hAnsi="Arial" w:cs="Arial"/>
          <w:b/>
          <w:bCs/>
          <w:sz w:val="18"/>
          <w:szCs w:val="18"/>
        </w:rPr>
        <w:t>фургоном составляет</w:t>
      </w:r>
      <w:r w:rsidRPr="00DC0FC9"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b/>
          <w:bCs/>
          <w:sz w:val="18"/>
          <w:szCs w:val="18"/>
        </w:rPr>
        <w:t xml:space="preserve">от </w:t>
      </w: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t>3 900</w:t>
      </w:r>
      <w:r w:rsidRPr="0019357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 000 р.</w:t>
      </w:r>
    </w:p>
    <w:p w:rsidR="00CD3BA6" w:rsidRPr="00DC0FC9" w:rsidRDefault="00CD3BA6" w:rsidP="00997B82">
      <w:pPr>
        <w:tabs>
          <w:tab w:val="left" w:pos="9255"/>
        </w:tabs>
        <w:spacing w:after="0"/>
        <w:rPr>
          <w:rFonts w:ascii="Arial" w:hAnsi="Arial" w:cs="Arial"/>
          <w:b/>
          <w:bCs/>
          <w:sz w:val="18"/>
          <w:szCs w:val="18"/>
        </w:rPr>
      </w:pPr>
      <w:r w:rsidRPr="00DC0FC9">
        <w:rPr>
          <w:rFonts w:ascii="Arial" w:hAnsi="Arial" w:cs="Arial"/>
          <w:b/>
          <w:bCs/>
          <w:sz w:val="18"/>
          <w:szCs w:val="18"/>
        </w:rPr>
        <w:t xml:space="preserve">Срок поставки: </w:t>
      </w:r>
      <w:r w:rsidRPr="00A02CDA">
        <w:rPr>
          <w:rFonts w:ascii="Arial" w:hAnsi="Arial" w:cs="Arial"/>
          <w:b/>
          <w:bCs/>
          <w:color w:val="FF0000"/>
          <w:sz w:val="18"/>
          <w:szCs w:val="18"/>
        </w:rPr>
        <w:t>шасси в наличии</w:t>
      </w:r>
      <w:r>
        <w:rPr>
          <w:rFonts w:ascii="Arial" w:hAnsi="Arial" w:cs="Arial"/>
          <w:b/>
          <w:bCs/>
          <w:sz w:val="18"/>
          <w:szCs w:val="18"/>
        </w:rPr>
        <w:t>, установка фургона 15</w:t>
      </w:r>
      <w:r w:rsidRPr="00DC0FC9">
        <w:rPr>
          <w:rFonts w:ascii="Arial" w:hAnsi="Arial" w:cs="Arial"/>
          <w:b/>
          <w:bCs/>
          <w:sz w:val="18"/>
          <w:szCs w:val="18"/>
        </w:rPr>
        <w:t xml:space="preserve"> рабочих дней </w:t>
      </w:r>
    </w:p>
    <w:p w:rsidR="00CD3BA6" w:rsidRPr="00997B82" w:rsidRDefault="00CD3BA6" w:rsidP="00997B82">
      <w:pPr>
        <w:spacing w:after="0"/>
      </w:pPr>
      <w:bookmarkStart w:id="0" w:name="_GoBack"/>
      <w:r>
        <w:rPr>
          <w:noProof/>
          <w:lang w:eastAsia="ru-RU"/>
        </w:rPr>
        <w:pict>
          <v:shape id="Рисунок 6" o:spid="_x0000_s1030" type="#_x0000_t75" style="position:absolute;margin-left:39.65pt;margin-top:16.8pt;width:467.6pt;height:106.45pt;z-index:251658240;visibility:visible;mso-position-horizontal-relative:page">
            <v:imagedata r:id="rId9" o:title="" croptop="25085f" cropbottom="20559f"/>
            <w10:wrap anchorx="page"/>
          </v:shape>
        </w:pict>
      </w:r>
      <w:bookmarkEnd w:id="0"/>
      <w:r w:rsidRPr="00DC0FC9">
        <w:rPr>
          <w:rFonts w:ascii="Arial" w:hAnsi="Arial" w:cs="Arial"/>
          <w:b/>
          <w:bCs/>
          <w:sz w:val="18"/>
          <w:szCs w:val="18"/>
        </w:rPr>
        <w:t xml:space="preserve">Срок действия предложения </w:t>
      </w:r>
      <w:r>
        <w:rPr>
          <w:rFonts w:ascii="Arial" w:hAnsi="Arial" w:cs="Arial"/>
          <w:b/>
          <w:bCs/>
          <w:sz w:val="18"/>
          <w:szCs w:val="18"/>
        </w:rPr>
        <w:t>10 рабочих дней</w:t>
      </w: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</w:p>
    <w:p w:rsidR="00CD3BA6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b/>
          <w:bCs/>
          <w:noProof/>
          <w:sz w:val="18"/>
          <w:szCs w:val="18"/>
          <w:lang w:eastAsia="ru-RU"/>
        </w:rPr>
        <w:t>С уважением,</w:t>
      </w:r>
    </w:p>
    <w:p w:rsidR="00CD3BA6" w:rsidRPr="00DC0FC9" w:rsidRDefault="00CD3BA6" w:rsidP="00193573">
      <w:pPr>
        <w:spacing w:after="0"/>
        <w:rPr>
          <w:rFonts w:ascii="Arial" w:hAnsi="Arial" w:cs="Arial"/>
          <w:b/>
          <w:bCs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b/>
          <w:bCs/>
          <w:noProof/>
          <w:sz w:val="18"/>
          <w:szCs w:val="18"/>
          <w:lang w:eastAsia="ru-RU"/>
        </w:rPr>
        <w:t>Обыденнов Виктор</w:t>
      </w:r>
    </w:p>
    <w:p w:rsidR="00CD3BA6" w:rsidRPr="00193573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t>Руководитель отдела продаж техники</w:t>
      </w:r>
    </w:p>
    <w:p w:rsidR="00CD3BA6" w:rsidRPr="00DC0FC9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noProof/>
          <w:sz w:val="18"/>
          <w:szCs w:val="18"/>
          <w:lang w:eastAsia="ru-RU"/>
        </w:rPr>
        <w:t>ООО «Приволжье-ТрансСервис НН»</w:t>
      </w:r>
    </w:p>
    <w:p w:rsidR="00CD3BA6" w:rsidRPr="00DC0FC9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noProof/>
          <w:sz w:val="18"/>
          <w:szCs w:val="18"/>
          <w:lang w:eastAsia="ru-RU"/>
        </w:rPr>
        <w:t>г. Дзержинск, Московское шоссе, 8</w:t>
      </w:r>
    </w:p>
    <w:p w:rsidR="00CD3BA6" w:rsidRPr="00427D61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b/>
          <w:bCs/>
          <w:noProof/>
          <w:sz w:val="18"/>
          <w:szCs w:val="18"/>
          <w:lang w:eastAsia="ru-RU"/>
        </w:rPr>
        <w:t>Тел</w:t>
      </w:r>
      <w:r w:rsidRPr="00427D61">
        <w:rPr>
          <w:rFonts w:ascii="Arial" w:hAnsi="Arial" w:cs="Arial"/>
          <w:b/>
          <w:bCs/>
          <w:noProof/>
          <w:sz w:val="18"/>
          <w:szCs w:val="18"/>
          <w:lang w:eastAsia="ru-RU"/>
        </w:rPr>
        <w:t>:</w:t>
      </w:r>
      <w:r w:rsidRPr="00427D61">
        <w:rPr>
          <w:rFonts w:ascii="Arial" w:hAnsi="Arial" w:cs="Arial"/>
          <w:noProof/>
          <w:sz w:val="18"/>
          <w:szCs w:val="18"/>
          <w:lang w:eastAsia="ru-RU"/>
        </w:rPr>
        <w:t xml:space="preserve"> +7(831)280-85-24 </w:t>
      </w:r>
    </w:p>
    <w:p w:rsidR="00CD3BA6" w:rsidRPr="00427D61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noProof/>
          <w:sz w:val="18"/>
          <w:szCs w:val="18"/>
          <w:lang w:eastAsia="ru-RU"/>
        </w:rPr>
        <w:t>М</w:t>
      </w:r>
      <w:r w:rsidRPr="00DC0FC9">
        <w:rPr>
          <w:rFonts w:ascii="Arial" w:hAnsi="Arial" w:cs="Arial"/>
          <w:b/>
          <w:bCs/>
          <w:noProof/>
          <w:sz w:val="18"/>
          <w:szCs w:val="18"/>
          <w:lang w:eastAsia="ru-RU"/>
        </w:rPr>
        <w:t>об</w:t>
      </w:r>
      <w:r w:rsidRPr="00427D61">
        <w:rPr>
          <w:rFonts w:ascii="Arial" w:hAnsi="Arial" w:cs="Arial"/>
          <w:b/>
          <w:bCs/>
          <w:noProof/>
          <w:sz w:val="18"/>
          <w:szCs w:val="18"/>
          <w:lang w:eastAsia="ru-RU"/>
        </w:rPr>
        <w:t>.:</w:t>
      </w:r>
      <w:r w:rsidRPr="00427D61">
        <w:rPr>
          <w:rFonts w:ascii="Arial" w:hAnsi="Arial" w:cs="Arial"/>
          <w:noProof/>
          <w:sz w:val="18"/>
          <w:szCs w:val="18"/>
          <w:lang w:eastAsia="ru-RU"/>
        </w:rPr>
        <w:t>+7(910) 390-22-33</w:t>
      </w:r>
    </w:p>
    <w:p w:rsidR="00CD3BA6" w:rsidRPr="00427D61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DC0FC9">
        <w:rPr>
          <w:rFonts w:ascii="Arial" w:hAnsi="Arial" w:cs="Arial"/>
          <w:b/>
          <w:bCs/>
          <w:noProof/>
          <w:sz w:val="18"/>
          <w:szCs w:val="18"/>
          <w:lang w:val="en-US" w:eastAsia="ru-RU"/>
        </w:rPr>
        <w:t>E</w:t>
      </w:r>
      <w:r w:rsidRPr="00427D61">
        <w:rPr>
          <w:rFonts w:ascii="Arial" w:hAnsi="Arial" w:cs="Arial"/>
          <w:b/>
          <w:bCs/>
          <w:noProof/>
          <w:sz w:val="18"/>
          <w:szCs w:val="18"/>
          <w:lang w:eastAsia="ru-RU"/>
        </w:rPr>
        <w:t>-</w:t>
      </w:r>
      <w:r w:rsidRPr="00DC0FC9">
        <w:rPr>
          <w:rFonts w:ascii="Arial" w:hAnsi="Arial" w:cs="Arial"/>
          <w:b/>
          <w:bCs/>
          <w:noProof/>
          <w:sz w:val="18"/>
          <w:szCs w:val="18"/>
          <w:lang w:val="en-US" w:eastAsia="ru-RU"/>
        </w:rPr>
        <w:t>mail</w:t>
      </w:r>
      <w:r w:rsidRPr="00427D61">
        <w:rPr>
          <w:rFonts w:ascii="Arial" w:hAnsi="Arial" w:cs="Arial"/>
          <w:b/>
          <w:bCs/>
          <w:noProof/>
          <w:sz w:val="18"/>
          <w:szCs w:val="18"/>
          <w:lang w:eastAsia="ru-RU"/>
        </w:rPr>
        <w:t>:</w:t>
      </w:r>
      <w:hyperlink r:id="rId10" w:history="1">
        <w:r w:rsidRPr="0085361B">
          <w:rPr>
            <w:rStyle w:val="Hyperlink"/>
            <w:rFonts w:ascii="Arial" w:hAnsi="Arial" w:cs="Arial"/>
            <w:noProof/>
            <w:sz w:val="18"/>
            <w:szCs w:val="18"/>
            <w:lang w:val="en-US" w:eastAsia="ru-RU"/>
          </w:rPr>
          <w:t>obydennov</w:t>
        </w:r>
        <w:r w:rsidRPr="00427D61">
          <w:rPr>
            <w:rStyle w:val="Hyperlink"/>
            <w:rFonts w:ascii="Arial" w:hAnsi="Arial" w:cs="Arial"/>
            <w:noProof/>
            <w:sz w:val="18"/>
            <w:szCs w:val="18"/>
            <w:lang w:eastAsia="ru-RU"/>
          </w:rPr>
          <w:t>@</w:t>
        </w:r>
        <w:r w:rsidRPr="0085361B">
          <w:rPr>
            <w:rStyle w:val="Hyperlink"/>
            <w:rFonts w:ascii="Arial" w:hAnsi="Arial" w:cs="Arial"/>
            <w:noProof/>
            <w:sz w:val="18"/>
            <w:szCs w:val="18"/>
            <w:lang w:val="en-US" w:eastAsia="ru-RU"/>
          </w:rPr>
          <w:t>pts</w:t>
        </w:r>
        <w:r w:rsidRPr="00427D61">
          <w:rPr>
            <w:rStyle w:val="Hyperlink"/>
            <w:rFonts w:ascii="Arial" w:hAnsi="Arial" w:cs="Arial"/>
            <w:noProof/>
            <w:sz w:val="18"/>
            <w:szCs w:val="18"/>
            <w:lang w:eastAsia="ru-RU"/>
          </w:rPr>
          <w:t>-</w:t>
        </w:r>
        <w:r w:rsidRPr="0085361B">
          <w:rPr>
            <w:rStyle w:val="Hyperlink"/>
            <w:rFonts w:ascii="Arial" w:hAnsi="Arial" w:cs="Arial"/>
            <w:noProof/>
            <w:sz w:val="18"/>
            <w:szCs w:val="18"/>
            <w:lang w:val="en-US" w:eastAsia="ru-RU"/>
          </w:rPr>
          <w:t>nn</w:t>
        </w:r>
        <w:r w:rsidRPr="00427D61">
          <w:rPr>
            <w:rStyle w:val="Hyperlink"/>
            <w:rFonts w:ascii="Arial" w:hAnsi="Arial" w:cs="Arial"/>
            <w:noProof/>
            <w:sz w:val="18"/>
            <w:szCs w:val="18"/>
            <w:lang w:eastAsia="ru-RU"/>
          </w:rPr>
          <w:t>.</w:t>
        </w:r>
        <w:r w:rsidRPr="0085361B">
          <w:rPr>
            <w:rStyle w:val="Hyperlink"/>
            <w:rFonts w:ascii="Arial" w:hAnsi="Arial" w:cs="Arial"/>
            <w:noProof/>
            <w:sz w:val="18"/>
            <w:szCs w:val="18"/>
            <w:lang w:val="en-US" w:eastAsia="ru-RU"/>
          </w:rPr>
          <w:t>ru</w:t>
        </w:r>
      </w:hyperlink>
    </w:p>
    <w:p w:rsidR="00CD3BA6" w:rsidRPr="00440663" w:rsidRDefault="00CD3BA6" w:rsidP="00193573">
      <w:pPr>
        <w:spacing w:after="0"/>
        <w:rPr>
          <w:rFonts w:ascii="Arial" w:hAnsi="Arial" w:cs="Arial"/>
          <w:noProof/>
          <w:sz w:val="18"/>
          <w:szCs w:val="18"/>
          <w:lang w:val="en-US" w:eastAsia="ru-RU"/>
        </w:rPr>
      </w:pPr>
      <w:r>
        <w:rPr>
          <w:noProof/>
          <w:lang w:eastAsia="ru-RU"/>
        </w:rPr>
        <w:pict>
          <v:shape id="_x0000_s1031" type="#_x0000_t75" alt="1.jpg" style="position:absolute;margin-left:557pt;margin-top:0;width:597pt;height:106.5pt;z-index:251660288;visibility:visible;mso-position-horizontal:right;mso-position-horizontal-relative:page;mso-position-vertical:bottom;mso-position-vertical-relative:page">
            <v:imagedata r:id="rId7" o:title=""/>
            <w10:wrap type="square" anchorx="page" anchory="page"/>
          </v:shape>
        </w:pict>
      </w:r>
      <w:r w:rsidRPr="00DC0FC9">
        <w:rPr>
          <w:rFonts w:ascii="Arial" w:hAnsi="Arial" w:cs="Arial"/>
          <w:b/>
          <w:bCs/>
          <w:noProof/>
          <w:sz w:val="18"/>
          <w:szCs w:val="18"/>
          <w:lang w:eastAsia="ru-RU"/>
        </w:rPr>
        <w:t>Сайт</w:t>
      </w:r>
      <w:r w:rsidRPr="00440663">
        <w:rPr>
          <w:rFonts w:ascii="Arial" w:hAnsi="Arial" w:cs="Arial"/>
          <w:b/>
          <w:bCs/>
          <w:noProof/>
          <w:sz w:val="18"/>
          <w:szCs w:val="18"/>
          <w:lang w:val="en-US" w:eastAsia="ru-RU"/>
        </w:rPr>
        <w:t xml:space="preserve">: </w:t>
      </w:r>
      <w:r>
        <w:rPr>
          <w:rFonts w:ascii="Arial" w:hAnsi="Arial" w:cs="Arial"/>
          <w:noProof/>
          <w:sz w:val="18"/>
          <w:szCs w:val="18"/>
          <w:lang w:val="en-US" w:eastAsia="ru-RU"/>
        </w:rPr>
        <w:t>isuzu-nn.com</w:t>
      </w:r>
    </w:p>
    <w:sectPr w:rsidR="00CD3BA6" w:rsidRPr="00440663" w:rsidSect="00783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porateACo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63DC2"/>
    <w:multiLevelType w:val="hybridMultilevel"/>
    <w:tmpl w:val="F774D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6DD355B"/>
    <w:multiLevelType w:val="hybridMultilevel"/>
    <w:tmpl w:val="455A2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FF9"/>
    <w:rsid w:val="00034EDC"/>
    <w:rsid w:val="0017738C"/>
    <w:rsid w:val="00193573"/>
    <w:rsid w:val="001D42D9"/>
    <w:rsid w:val="0024232C"/>
    <w:rsid w:val="002B0828"/>
    <w:rsid w:val="002C33A8"/>
    <w:rsid w:val="002C5250"/>
    <w:rsid w:val="003740CA"/>
    <w:rsid w:val="00411733"/>
    <w:rsid w:val="00427D61"/>
    <w:rsid w:val="00440663"/>
    <w:rsid w:val="00505A96"/>
    <w:rsid w:val="005351A9"/>
    <w:rsid w:val="005F4D1B"/>
    <w:rsid w:val="006175EE"/>
    <w:rsid w:val="00783EAD"/>
    <w:rsid w:val="007C2762"/>
    <w:rsid w:val="007E217A"/>
    <w:rsid w:val="008421AB"/>
    <w:rsid w:val="0085361B"/>
    <w:rsid w:val="008E5DFD"/>
    <w:rsid w:val="00917E52"/>
    <w:rsid w:val="00943F37"/>
    <w:rsid w:val="009937C1"/>
    <w:rsid w:val="00997B82"/>
    <w:rsid w:val="009F40E2"/>
    <w:rsid w:val="00A02CDA"/>
    <w:rsid w:val="00A404AD"/>
    <w:rsid w:val="00AA454C"/>
    <w:rsid w:val="00AA4C51"/>
    <w:rsid w:val="00B03FF9"/>
    <w:rsid w:val="00B67F80"/>
    <w:rsid w:val="00CD3BA6"/>
    <w:rsid w:val="00DC0FC9"/>
    <w:rsid w:val="00E00EC8"/>
    <w:rsid w:val="00E93D92"/>
    <w:rsid w:val="00EF24A8"/>
    <w:rsid w:val="00F13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573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C5250"/>
    <w:pPr>
      <w:keepNext/>
      <w:keepLines/>
      <w:spacing w:after="0" w:line="500" w:lineRule="exact"/>
      <w:outlineLvl w:val="0"/>
    </w:pPr>
    <w:rPr>
      <w:rFonts w:ascii="CorporateACon" w:eastAsia="Times New Roman" w:hAnsi="CorporateACon" w:cs="CorporateACon"/>
      <w:sz w:val="50"/>
      <w:szCs w:val="50"/>
      <w:lang w:val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C5250"/>
    <w:rPr>
      <w:rFonts w:ascii="CorporateACon" w:hAnsi="CorporateACon" w:cs="CorporateACon"/>
      <w:sz w:val="28"/>
      <w:szCs w:val="28"/>
      <w:lang w:val="de-DE"/>
    </w:rPr>
  </w:style>
  <w:style w:type="paragraph" w:styleId="BalloonText">
    <w:name w:val="Balloon Text"/>
    <w:basedOn w:val="Normal"/>
    <w:link w:val="BalloonTextChar"/>
    <w:uiPriority w:val="99"/>
    <w:semiHidden/>
    <w:rsid w:val="00B0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3FF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193573"/>
    <w:pPr>
      <w:widowControl w:val="0"/>
      <w:autoSpaceDE w:val="0"/>
      <w:autoSpaceDN w:val="0"/>
      <w:spacing w:after="0" w:line="240" w:lineRule="auto"/>
    </w:pPr>
    <w:rPr>
      <w:rFonts w:ascii="Noto Sans" w:hAnsi="Noto Sans" w:cs="Noto Sans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3573"/>
    <w:rPr>
      <w:rFonts w:ascii="Noto Sans" w:eastAsia="Times New Roman" w:hAnsi="Noto Sans" w:cs="Noto Sans"/>
      <w:sz w:val="72"/>
      <w:szCs w:val="72"/>
    </w:rPr>
  </w:style>
  <w:style w:type="paragraph" w:styleId="NormalWeb">
    <w:name w:val="Normal (Web)"/>
    <w:basedOn w:val="Normal"/>
    <w:uiPriority w:val="99"/>
    <w:rsid w:val="00193573"/>
    <w:pPr>
      <w:spacing w:before="150" w:after="0" w:line="240" w:lineRule="auto"/>
      <w:jc w:val="both"/>
    </w:pPr>
    <w:rPr>
      <w:rFonts w:ascii="Arial Narrow" w:eastAsia="Times New Roman" w:hAnsi="Arial Narrow" w:cs="Arial Narrow"/>
      <w:color w:val="273741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19357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ydennov@pts-n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2</Pages>
  <Words>371</Words>
  <Characters>2116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Customer</cp:lastModifiedBy>
  <cp:revision>3</cp:revision>
  <cp:lastPrinted>2020-07-20T11:47:00Z</cp:lastPrinted>
  <dcterms:created xsi:type="dcterms:W3CDTF">2021-04-09T09:08:00Z</dcterms:created>
  <dcterms:modified xsi:type="dcterms:W3CDTF">2021-04-09T09:54:00Z</dcterms:modified>
</cp:coreProperties>
</file>